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0"/>
        <w:tabs>
          <w:tab w:val="left" w:pos="567"/>
        </w:tabs>
        <w:rPr>
          <w:rFonts w:ascii="Arial" w:hAnsi="Arial" w:cs="Arial" w:eastAsiaTheme="minorEastAsia"/>
          <w:b/>
          <w:sz w:val="24"/>
          <w:szCs w:val="24"/>
          <w:lang w:val="en-US" w:eastAsia="zh-CN"/>
        </w:rPr>
      </w:pPr>
      <w:r>
        <w:rPr>
          <w:rFonts w:ascii="Arial" w:hAnsi="Arial" w:cs="Arial"/>
          <w:b/>
          <w:sz w:val="24"/>
          <w:szCs w:val="24"/>
        </w:rPr>
        <w:t>3GPP TSG RAN meeting #10</w:t>
      </w:r>
      <w:r>
        <w:rPr>
          <w:rFonts w:hint="eastAsia" w:ascii="Arial" w:hAnsi="Arial" w:eastAsia="宋体" w:cs="Arial"/>
          <w:b/>
          <w:sz w:val="24"/>
          <w:szCs w:val="24"/>
          <w:lang w:val="en-US" w:eastAsia="zh-CN"/>
        </w:rPr>
        <w:t>7</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hint="eastAsia" w:ascii="Arial" w:hAnsi="Arial" w:eastAsia="宋体" w:cs="Arial"/>
          <w:b/>
          <w:sz w:val="24"/>
          <w:szCs w:val="24"/>
          <w:lang w:val="en-US" w:eastAsia="zh-CN"/>
        </w:rPr>
        <w:t xml:space="preserve">   </w:t>
      </w:r>
      <w:r>
        <w:rPr>
          <w:rFonts w:hint="eastAsia" w:ascii="Arial" w:hAnsi="Arial" w:cs="Arial"/>
          <w:b/>
          <w:sz w:val="24"/>
        </w:rPr>
        <w:t>RP-250113</w:t>
      </w:r>
    </w:p>
    <w:p>
      <w:pPr>
        <w:tabs>
          <w:tab w:val="left" w:pos="567"/>
        </w:tabs>
        <w:rPr>
          <w:rFonts w:ascii="Arial" w:hAnsi="Arial" w:eastAsia="宋体" w:cs="Arial"/>
          <w:b/>
          <w:sz w:val="24"/>
          <w:lang w:val="en-US" w:eastAsia="zh-CN"/>
        </w:rPr>
      </w:pPr>
      <w:r>
        <w:rPr>
          <w:rFonts w:hint="eastAsia" w:ascii="Arial" w:hAnsi="Arial" w:eastAsia="宋体" w:cs="Arial"/>
          <w:b/>
          <w:sz w:val="24"/>
          <w:lang w:val="en-US" w:eastAsia="zh-CN"/>
        </w:rPr>
        <w:t>Incheon</w:t>
      </w:r>
      <w:r>
        <w:rPr>
          <w:rFonts w:hint="eastAsia" w:ascii="Arial" w:hAnsi="Arial" w:cs="Arial"/>
          <w:b/>
          <w:sz w:val="24"/>
        </w:rPr>
        <w:t xml:space="preserve">, </w:t>
      </w:r>
      <w:r>
        <w:rPr>
          <w:rFonts w:hint="eastAsia" w:ascii="Arial" w:hAnsi="Arial" w:eastAsia="宋体" w:cs="Arial"/>
          <w:b/>
          <w:sz w:val="24"/>
          <w:lang w:val="en-US" w:eastAsia="zh-CN"/>
        </w:rPr>
        <w:t>Korea</w:t>
      </w:r>
      <w:r>
        <w:rPr>
          <w:rFonts w:ascii="Arial" w:hAnsi="Arial" w:cs="Arial"/>
          <w:b/>
          <w:sz w:val="24"/>
        </w:rPr>
        <w:t xml:space="preserve">, </w:t>
      </w:r>
      <w:r>
        <w:rPr>
          <w:rFonts w:hint="eastAsia" w:ascii="Arial" w:hAnsi="Arial" w:eastAsia="宋体" w:cs="Arial"/>
          <w:b/>
          <w:sz w:val="24"/>
          <w:lang w:val="en-US" w:eastAsia="zh-CN"/>
        </w:rPr>
        <w:t>Mar</w:t>
      </w:r>
      <w:r>
        <w:rPr>
          <w:rFonts w:hint="eastAsia" w:ascii="Arial" w:hAnsi="Arial" w:cs="Arial"/>
          <w:b/>
          <w:sz w:val="24"/>
        </w:rPr>
        <w:t xml:space="preserve"> </w:t>
      </w:r>
      <w:r>
        <w:rPr>
          <w:rFonts w:hint="eastAsia" w:ascii="Arial" w:hAnsi="Arial" w:eastAsia="宋体" w:cs="Arial"/>
          <w:b/>
          <w:sz w:val="24"/>
          <w:lang w:val="en-US" w:eastAsia="zh-CN"/>
        </w:rPr>
        <w:t>12</w:t>
      </w:r>
      <w:r>
        <w:rPr>
          <w:rFonts w:hint="eastAsia" w:ascii="Arial" w:hAnsi="Arial" w:cs="Arial"/>
          <w:b/>
          <w:sz w:val="24"/>
        </w:rPr>
        <w:t>th – 1</w:t>
      </w:r>
      <w:r>
        <w:rPr>
          <w:rFonts w:hint="eastAsia" w:ascii="Arial" w:hAnsi="Arial" w:eastAsia="宋体" w:cs="Arial"/>
          <w:b/>
          <w:sz w:val="24"/>
          <w:lang w:val="en-US" w:eastAsia="zh-CN"/>
        </w:rPr>
        <w:t>4</w:t>
      </w:r>
      <w:r>
        <w:rPr>
          <w:rFonts w:hint="eastAsia" w:ascii="Arial" w:hAnsi="Arial" w:cs="Arial"/>
          <w:b/>
          <w:sz w:val="24"/>
        </w:rPr>
        <w:t>th</w:t>
      </w:r>
      <w:r>
        <w:rPr>
          <w:rFonts w:ascii="Arial" w:hAnsi="Arial" w:cs="Arial"/>
          <w:b/>
          <w:sz w:val="24"/>
        </w:rPr>
        <w:t>, 202</w:t>
      </w:r>
      <w:r>
        <w:rPr>
          <w:rFonts w:hint="eastAsia" w:ascii="Arial" w:hAnsi="Arial" w:eastAsia="宋体" w:cs="Arial"/>
          <w:b/>
          <w:sz w:val="24"/>
          <w:lang w:val="en-US" w:eastAsia="zh-CN"/>
        </w:rPr>
        <w:t>5</w:t>
      </w:r>
    </w:p>
    <w:p>
      <w:pPr>
        <w:pStyle w:val="4"/>
        <w:jc w:val="center"/>
        <w:rPr>
          <w:u w:val="single"/>
        </w:rPr>
      </w:pPr>
      <w:r>
        <w:rPr>
          <w:u w:val="single"/>
        </w:rPr>
        <w:t>Status Report to TSG</w:t>
      </w:r>
    </w:p>
    <w:p>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lang w:eastAsia="ja-JP"/>
        </w:rPr>
        <w:t>9.3.3.1</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spacing w:after="0"/>
              <w:rPr>
                <w:rFonts w:ascii="Arial" w:hAnsi="Arial" w:cs="Arial"/>
                <w:b/>
              </w:rPr>
            </w:pPr>
            <w:r>
              <w:rPr>
                <w:rFonts w:ascii="Arial" w:hAnsi="Arial" w:cs="Arial"/>
                <w:b/>
              </w:rPr>
              <w:t>WI / SI Name</w:t>
            </w:r>
          </w:p>
        </w:tc>
        <w:tc>
          <w:tcPr>
            <w:tcW w:w="7650" w:type="dxa"/>
            <w:gridSpan w:val="5"/>
          </w:tcPr>
          <w:p>
            <w:pPr>
              <w:tabs>
                <w:tab w:val="left" w:pos="567"/>
              </w:tabs>
              <w:spacing w:after="0"/>
              <w:rPr>
                <w:rFonts w:ascii="Arial" w:hAnsi="Arial" w:cs="Arial"/>
              </w:rPr>
            </w:pPr>
            <w:r>
              <w:rPr>
                <w:rFonts w:ascii="Arial" w:hAnsi="Arial" w:cs="Arial"/>
              </w:rPr>
              <w:t>Data collection for SON (Self-Organising Networks)/MDT (Minimization of Drive Tests) in NR standalone and MR-DC (Multi-Radio Dual Connectivity) Phase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spacing w:after="0"/>
              <w:rPr>
                <w:rFonts w:ascii="Arial" w:hAnsi="Arial" w:cs="Arial"/>
                <w:bCs/>
              </w:rPr>
            </w:pPr>
            <w:r>
              <w:rPr>
                <w:rFonts w:ascii="Arial" w:hAnsi="Arial" w:cs="Arial"/>
                <w:bCs/>
              </w:rPr>
              <w:t>included in this status report</w:t>
            </w:r>
          </w:p>
        </w:tc>
        <w:tc>
          <w:tcPr>
            <w:tcW w:w="1846" w:type="dxa"/>
          </w:tcPr>
          <w:p>
            <w:pPr>
              <w:tabs>
                <w:tab w:val="left" w:pos="567"/>
              </w:tabs>
              <w:spacing w:after="0"/>
              <w:rPr>
                <w:rFonts w:ascii="Arial" w:hAnsi="Arial" w:cs="Arial"/>
                <w:lang w:eastAsia="ja-JP"/>
              </w:rPr>
            </w:pPr>
            <w:r>
              <w:rPr>
                <w:rFonts w:ascii="Arial" w:hAnsi="Arial" w:cs="Arial"/>
              </w:rPr>
              <w:t>Study Item:</w:t>
            </w:r>
            <w:r>
              <w:rPr>
                <w:rFonts w:hint="eastAsia" w:ascii="Arial" w:hAnsi="Arial" w:cs="Arial"/>
                <w:lang w:eastAsia="ja-JP"/>
              </w:rPr>
              <w:t xml:space="preserve"> </w:t>
            </w:r>
          </w:p>
          <w:p>
            <w:pPr>
              <w:tabs>
                <w:tab w:val="left" w:pos="567"/>
              </w:tabs>
              <w:spacing w:after="0"/>
              <w:rPr>
                <w:rFonts w:ascii="Arial" w:hAnsi="Arial" w:cs="Arial"/>
              </w:rPr>
            </w:pPr>
            <w:r>
              <w:rPr>
                <w:rFonts w:ascii="Arial" w:hAnsi="Arial" w:cs="Arial"/>
                <w:lang w:eastAsia="ja-JP"/>
              </w:rPr>
              <w:t>No</w:t>
            </w:r>
          </w:p>
        </w:tc>
        <w:tc>
          <w:tcPr>
            <w:tcW w:w="1842" w:type="dxa"/>
          </w:tcPr>
          <w:p>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pPr>
              <w:tabs>
                <w:tab w:val="left" w:pos="567"/>
              </w:tabs>
              <w:spacing w:after="0"/>
              <w:rPr>
                <w:rFonts w:ascii="Arial" w:hAnsi="Arial" w:cs="Arial"/>
                <w:lang w:eastAsia="ja-JP"/>
              </w:rPr>
            </w:pPr>
            <w:r>
              <w:rPr>
                <w:rFonts w:hint="eastAsia" w:ascii="Arial" w:hAnsi="Arial" w:cs="Arial"/>
                <w:lang w:eastAsia="ja-JP"/>
              </w:rPr>
              <w:t>Yes</w:t>
            </w:r>
          </w:p>
        </w:tc>
        <w:tc>
          <w:tcPr>
            <w:tcW w:w="2309" w:type="dxa"/>
            <w:gridSpan w:val="2"/>
          </w:tcPr>
          <w:p>
            <w:pPr>
              <w:tabs>
                <w:tab w:val="left" w:pos="567"/>
              </w:tabs>
              <w:spacing w:after="0"/>
              <w:rPr>
                <w:rFonts w:ascii="Arial" w:hAnsi="Arial" w:cs="Arial"/>
              </w:rPr>
            </w:pPr>
            <w:r>
              <w:rPr>
                <w:rFonts w:ascii="Arial" w:hAnsi="Arial" w:cs="Arial"/>
              </w:rPr>
              <w:t>Performance part:</w:t>
            </w:r>
          </w:p>
          <w:p>
            <w:pPr>
              <w:tabs>
                <w:tab w:val="left" w:pos="567"/>
              </w:tabs>
              <w:spacing w:after="0"/>
              <w:rPr>
                <w:rFonts w:ascii="Arial" w:hAnsi="Arial" w:cs="Arial"/>
                <w:lang w:eastAsia="ja-JP"/>
              </w:rPr>
            </w:pPr>
            <w:r>
              <w:rPr>
                <w:rFonts w:ascii="Arial" w:hAnsi="Arial" w:cs="Arial"/>
                <w:lang w:eastAsia="ja-JP"/>
              </w:rPr>
              <w:t>No</w:t>
            </w:r>
          </w:p>
        </w:tc>
        <w:tc>
          <w:tcPr>
            <w:tcW w:w="1653" w:type="dxa"/>
          </w:tcPr>
          <w:p>
            <w:pPr>
              <w:tabs>
                <w:tab w:val="left" w:pos="567"/>
              </w:tabs>
              <w:spacing w:after="0"/>
              <w:rPr>
                <w:rFonts w:ascii="Arial" w:hAnsi="Arial" w:cs="Arial"/>
              </w:rPr>
            </w:pPr>
            <w:r>
              <w:rPr>
                <w:rFonts w:ascii="Arial" w:hAnsi="Arial" w:cs="Arial"/>
              </w:rPr>
              <w:t>Testing part:</w:t>
            </w:r>
          </w:p>
          <w:p>
            <w:pPr>
              <w:tabs>
                <w:tab w:val="left" w:pos="567"/>
              </w:tabs>
              <w:spacing w:after="0"/>
              <w:rPr>
                <w:rFonts w:ascii="Arial" w:hAnsi="Arial" w:cs="Arial"/>
                <w:lang w:eastAsia="ja-JP"/>
              </w:rPr>
            </w:pPr>
            <w:r>
              <w:rPr>
                <w:rFonts w:hint="eastAsia" w:ascii="Arial" w:hAnsi="Arial" w:cs="Arial"/>
                <w:lang w:eastAsia="ja-JP"/>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Acronym</w:t>
            </w:r>
          </w:p>
        </w:tc>
        <w:tc>
          <w:tcPr>
            <w:tcW w:w="7650" w:type="dxa"/>
            <w:gridSpan w:val="5"/>
          </w:tcPr>
          <w:p>
            <w:pPr>
              <w:tabs>
                <w:tab w:val="left" w:pos="567"/>
              </w:tabs>
              <w:spacing w:after="0"/>
              <w:rPr>
                <w:rFonts w:ascii="Arial" w:hAnsi="Arial" w:cs="Arial"/>
              </w:rPr>
            </w:pPr>
            <w:r>
              <w:rPr>
                <w:rFonts w:ascii="Arial" w:hAnsi="Arial" w:cs="Arial"/>
              </w:rPr>
              <w:t>NR_ENDC_SON_MDT_Ph4-Core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Unique ID</w:t>
            </w:r>
          </w:p>
        </w:tc>
        <w:tc>
          <w:tcPr>
            <w:tcW w:w="7650" w:type="dxa"/>
            <w:gridSpan w:val="5"/>
          </w:tcPr>
          <w:p>
            <w:pPr>
              <w:tabs>
                <w:tab w:val="left" w:pos="567"/>
              </w:tabs>
              <w:spacing w:after="0"/>
              <w:rPr>
                <w:rFonts w:ascii="Arial" w:hAnsi="Arial" w:cs="Arial" w:eastAsiaTheme="minorEastAsia"/>
                <w:lang w:eastAsia="zh-CN"/>
              </w:rPr>
            </w:pPr>
            <w:r>
              <w:rPr>
                <w:rFonts w:hint="eastAsia" w:ascii="Arial" w:hAnsi="Arial" w:cs="Arial" w:eastAsiaTheme="minorEastAsia"/>
                <w:lang w:eastAsia="zh-CN"/>
              </w:rPr>
              <w:t>1</w:t>
            </w:r>
            <w:r>
              <w:rPr>
                <w:rFonts w:ascii="Arial" w:hAnsi="Arial" w:cs="Arial" w:eastAsiaTheme="minorEastAsia"/>
                <w:lang w:eastAsia="zh-CN"/>
              </w:rPr>
              <w:t>021092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pPr>
              <w:tabs>
                <w:tab w:val="left" w:pos="567"/>
              </w:tabs>
              <w:spacing w:after="0"/>
              <w:rPr>
                <w:rFonts w:ascii="Arial" w:hAnsi="Arial" w:cs="Arial"/>
                <w:lang w:eastAsia="ja-JP"/>
              </w:rPr>
            </w:pPr>
            <w:r>
              <w:rPr>
                <w:rFonts w:ascii="Arial" w:hAnsi="Arial" w:cs="Arial"/>
                <w:lang w:eastAsia="ja-JP"/>
              </w:rPr>
              <w:t>RP-234038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Target Completion Date</w:t>
            </w:r>
          </w:p>
          <w:p>
            <w:pPr>
              <w:tabs>
                <w:tab w:val="left" w:pos="567"/>
              </w:tabs>
              <w:spacing w:after="0"/>
              <w:rPr>
                <w:rFonts w:ascii="Arial" w:hAnsi="Arial" w:cs="Arial"/>
                <w:b/>
              </w:rPr>
            </w:pPr>
            <w:r>
              <w:rPr>
                <w:rFonts w:ascii="Arial" w:hAnsi="Arial" w:cs="Arial"/>
                <w:b/>
              </w:rPr>
              <w:t>(indicate if changed)</w:t>
            </w:r>
          </w:p>
        </w:tc>
        <w:tc>
          <w:tcPr>
            <w:tcW w:w="1846" w:type="dxa"/>
          </w:tcPr>
          <w:p>
            <w:pPr>
              <w:tabs>
                <w:tab w:val="left" w:pos="567"/>
              </w:tabs>
              <w:spacing w:after="0"/>
              <w:rPr>
                <w:rFonts w:ascii="Arial" w:hAnsi="Arial" w:cs="Arial"/>
                <w:lang w:eastAsia="ja-JP"/>
              </w:rPr>
            </w:pPr>
            <w:r>
              <w:rPr>
                <w:rFonts w:ascii="Arial" w:hAnsi="Arial" w:cs="Arial"/>
                <w:lang w:eastAsia="ja-JP"/>
              </w:rPr>
              <w:t xml:space="preserve">Study Item: </w:t>
            </w:r>
          </w:p>
          <w:p>
            <w:pPr>
              <w:tabs>
                <w:tab w:val="left" w:pos="567"/>
              </w:tabs>
              <w:spacing w:after="0"/>
              <w:rPr>
                <w:rFonts w:ascii="Arial" w:hAnsi="Arial" w:cs="Arial"/>
                <w:lang w:eastAsia="ja-JP"/>
              </w:rPr>
            </w:pPr>
            <w:r>
              <w:rPr>
                <w:rFonts w:ascii="Arial" w:hAnsi="Arial" w:cs="Arial"/>
                <w:color w:val="BFBFBF" w:themeColor="background1" w:themeShade="BF"/>
                <w:lang w:eastAsia="ja-JP"/>
              </w:rPr>
              <w:t>N/A</w:t>
            </w:r>
          </w:p>
        </w:tc>
        <w:tc>
          <w:tcPr>
            <w:tcW w:w="1842" w:type="dxa"/>
          </w:tcPr>
          <w:p>
            <w:pPr>
              <w:tabs>
                <w:tab w:val="left" w:pos="567"/>
              </w:tabs>
              <w:spacing w:after="0"/>
              <w:rPr>
                <w:rFonts w:ascii="Arial" w:hAnsi="Arial" w:cs="Arial"/>
                <w:lang w:eastAsia="ja-JP"/>
              </w:rPr>
            </w:pPr>
            <w:r>
              <w:rPr>
                <w:rFonts w:ascii="Arial" w:hAnsi="Arial" w:cs="Arial"/>
                <w:lang w:eastAsia="ja-JP"/>
              </w:rPr>
              <w:t>Core part: 09/2025</w:t>
            </w:r>
          </w:p>
        </w:tc>
        <w:tc>
          <w:tcPr>
            <w:tcW w:w="2268" w:type="dxa"/>
          </w:tcPr>
          <w:p>
            <w:pPr>
              <w:tabs>
                <w:tab w:val="left" w:pos="567"/>
              </w:tabs>
              <w:spacing w:after="0"/>
              <w:rPr>
                <w:rFonts w:ascii="Arial" w:hAnsi="Arial" w:cs="Arial"/>
                <w:color w:val="FF0000"/>
                <w:lang w:eastAsia="ja-JP"/>
              </w:rPr>
            </w:pPr>
            <w:r>
              <w:rPr>
                <w:rFonts w:ascii="Arial" w:hAnsi="Arial" w:cs="Arial"/>
                <w:lang w:eastAsia="ja-JP"/>
              </w:rPr>
              <w:t xml:space="preserve">Performance part: </w:t>
            </w:r>
          </w:p>
          <w:p>
            <w:pPr>
              <w:tabs>
                <w:tab w:val="left" w:pos="567"/>
              </w:tabs>
              <w:spacing w:after="0"/>
              <w:rPr>
                <w:rFonts w:ascii="Arial" w:hAnsi="Arial" w:cs="Arial"/>
                <w:lang w:eastAsia="ja-JP"/>
              </w:rPr>
            </w:pPr>
            <w:r>
              <w:rPr>
                <w:rFonts w:ascii="Arial" w:hAnsi="Arial" w:cs="Arial"/>
                <w:color w:val="BFBFBF" w:themeColor="background1" w:themeShade="BF"/>
                <w:lang w:eastAsia="ja-JP"/>
              </w:rPr>
              <w:t>N/A</w:t>
            </w:r>
          </w:p>
        </w:tc>
        <w:tc>
          <w:tcPr>
            <w:tcW w:w="1694" w:type="dxa"/>
            <w:gridSpan w:val="2"/>
          </w:tcPr>
          <w:p>
            <w:pPr>
              <w:tabs>
                <w:tab w:val="left" w:pos="567"/>
              </w:tabs>
              <w:spacing w:after="0"/>
              <w:rPr>
                <w:rFonts w:ascii="Arial" w:hAnsi="Arial" w:cs="Arial"/>
                <w:color w:val="FF0000"/>
                <w:lang w:eastAsia="ja-JP"/>
              </w:rPr>
            </w:pPr>
            <w:r>
              <w:rPr>
                <w:rFonts w:ascii="Arial" w:hAnsi="Arial" w:cs="Arial"/>
                <w:lang w:eastAsia="ja-JP"/>
              </w:rPr>
              <w:t xml:space="preserve">Testing part: </w:t>
            </w:r>
          </w:p>
          <w:p>
            <w:pPr>
              <w:tabs>
                <w:tab w:val="left" w:pos="567"/>
              </w:tabs>
              <w:spacing w:after="0"/>
              <w:rPr>
                <w:rFonts w:ascii="Arial" w:hAnsi="Arial" w:cs="Arial"/>
                <w:highlight w:val="yellow"/>
                <w:lang w:eastAsia="ja-JP"/>
              </w:rPr>
            </w:pPr>
            <w:r>
              <w:rPr>
                <w:rFonts w:ascii="Arial" w:hAnsi="Arial" w:cs="Arial"/>
                <w:color w:val="BFBFBF" w:themeColor="background1" w:themeShade="BF"/>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Overall Completion level</w:t>
            </w:r>
          </w:p>
        </w:tc>
        <w:tc>
          <w:tcPr>
            <w:tcW w:w="1846" w:type="dxa"/>
          </w:tcPr>
          <w:p>
            <w:pPr>
              <w:tabs>
                <w:tab w:val="left" w:pos="567"/>
              </w:tabs>
              <w:spacing w:after="0"/>
              <w:rPr>
                <w:rFonts w:ascii="Arial" w:hAnsi="Arial" w:cs="Arial"/>
                <w:color w:val="FF0000"/>
                <w:lang w:eastAsia="ja-JP"/>
              </w:rPr>
            </w:pPr>
            <w:r>
              <w:rPr>
                <w:rFonts w:ascii="Arial" w:hAnsi="Arial" w:cs="Arial"/>
                <w:color w:val="000000" w:themeColor="text1"/>
                <w:lang w:eastAsia="ja-JP"/>
                <w14:textFill>
                  <w14:solidFill>
                    <w14:schemeClr w14:val="tx1"/>
                  </w14:solidFill>
                </w14:textFill>
              </w:rPr>
              <w:t>Study Item:</w:t>
            </w:r>
            <w:r>
              <w:rPr>
                <w:rFonts w:ascii="Arial" w:hAnsi="Arial" w:cs="Arial"/>
                <w:color w:val="FF0000"/>
                <w:lang w:eastAsia="ja-JP"/>
              </w:rPr>
              <w:t xml:space="preserve"> </w:t>
            </w:r>
          </w:p>
          <w:p>
            <w:pPr>
              <w:tabs>
                <w:tab w:val="left" w:pos="567"/>
              </w:tabs>
              <w:spacing w:after="0"/>
              <w:rPr>
                <w:rFonts w:ascii="Arial" w:hAnsi="Arial" w:cs="Arial"/>
                <w:lang w:eastAsia="ja-JP"/>
              </w:rPr>
            </w:pPr>
            <w:r>
              <w:rPr>
                <w:rFonts w:ascii="Arial" w:hAnsi="Arial" w:cs="Arial"/>
                <w:color w:val="BFBFBF" w:themeColor="background1" w:themeShade="BF"/>
                <w:lang w:eastAsia="ja-JP"/>
              </w:rPr>
              <w:t>N/A</w:t>
            </w:r>
          </w:p>
        </w:tc>
        <w:tc>
          <w:tcPr>
            <w:tcW w:w="1842" w:type="dxa"/>
          </w:tcPr>
          <w:p>
            <w:pPr>
              <w:tabs>
                <w:tab w:val="left" w:pos="567"/>
              </w:tabs>
              <w:spacing w:after="0"/>
              <w:rPr>
                <w:rFonts w:ascii="Arial" w:hAnsi="Arial" w:cs="Arial"/>
                <w:lang w:eastAsia="ja-JP"/>
              </w:rPr>
            </w:pPr>
            <w:r>
              <w:rPr>
                <w:rFonts w:ascii="Arial" w:hAnsi="Arial" w:cs="Arial"/>
                <w:lang w:eastAsia="ja-JP"/>
              </w:rPr>
              <w:t xml:space="preserve">Core part: </w:t>
            </w:r>
          </w:p>
          <w:p>
            <w:pPr>
              <w:tabs>
                <w:tab w:val="left" w:pos="567"/>
              </w:tabs>
              <w:spacing w:after="0"/>
              <w:rPr>
                <w:rFonts w:ascii="Arial" w:hAnsi="Arial" w:cs="Arial"/>
                <w:lang w:eastAsia="ja-JP"/>
              </w:rPr>
            </w:pPr>
            <w:r>
              <w:rPr>
                <w:rFonts w:hint="eastAsia" w:ascii="Arial" w:hAnsi="Arial" w:eastAsia="宋体" w:cs="Arial"/>
                <w:color w:val="00B050"/>
                <w:kern w:val="2"/>
                <w:sz w:val="21"/>
                <w:szCs w:val="22"/>
                <w:lang w:val="en-US" w:eastAsia="zh-CN"/>
              </w:rPr>
              <w:t>60</w:t>
            </w:r>
            <w:bookmarkStart w:id="4" w:name="_GoBack"/>
            <w:bookmarkEnd w:id="4"/>
            <w:r>
              <w:rPr>
                <w:rFonts w:ascii="Arial" w:hAnsi="Arial" w:cs="Arial"/>
                <w:color w:val="00B050"/>
                <w:kern w:val="2"/>
                <w:sz w:val="21"/>
                <w:szCs w:val="22"/>
                <w:lang w:val="en-US" w:eastAsia="ja-JP"/>
              </w:rPr>
              <w:t>%</w:t>
            </w:r>
          </w:p>
        </w:tc>
        <w:tc>
          <w:tcPr>
            <w:tcW w:w="2268" w:type="dxa"/>
          </w:tcPr>
          <w:p>
            <w:pPr>
              <w:tabs>
                <w:tab w:val="left" w:pos="567"/>
              </w:tabs>
              <w:spacing w:after="0"/>
              <w:rPr>
                <w:rFonts w:ascii="Arial" w:hAnsi="Arial" w:cs="Arial"/>
                <w:color w:val="FF0000"/>
                <w:lang w:eastAsia="ja-JP"/>
              </w:rPr>
            </w:pPr>
            <w:r>
              <w:rPr>
                <w:rFonts w:ascii="Arial" w:hAnsi="Arial" w:cs="Arial"/>
                <w:lang w:eastAsia="ja-JP"/>
              </w:rPr>
              <w:t xml:space="preserve">Performance Part: </w:t>
            </w:r>
          </w:p>
          <w:p>
            <w:pPr>
              <w:tabs>
                <w:tab w:val="left" w:pos="567"/>
              </w:tabs>
              <w:spacing w:after="0"/>
              <w:rPr>
                <w:rFonts w:ascii="Arial" w:hAnsi="Arial" w:cs="Arial"/>
                <w:lang w:eastAsia="ja-JP"/>
              </w:rPr>
            </w:pPr>
            <w:r>
              <w:rPr>
                <w:rFonts w:ascii="Arial" w:hAnsi="Arial" w:cs="Arial"/>
                <w:color w:val="BFBFBF" w:themeColor="background1" w:themeShade="BF"/>
                <w:lang w:eastAsia="ja-JP"/>
              </w:rPr>
              <w:t>N/A</w:t>
            </w:r>
          </w:p>
        </w:tc>
        <w:tc>
          <w:tcPr>
            <w:tcW w:w="1694" w:type="dxa"/>
            <w:gridSpan w:val="2"/>
          </w:tcPr>
          <w:p>
            <w:pPr>
              <w:tabs>
                <w:tab w:val="left" w:pos="567"/>
              </w:tabs>
              <w:spacing w:after="0"/>
              <w:rPr>
                <w:rFonts w:ascii="Arial" w:hAnsi="Arial" w:cs="Arial"/>
                <w:color w:val="FF0000"/>
                <w:lang w:eastAsia="ja-JP"/>
              </w:rPr>
            </w:pPr>
            <w:r>
              <w:rPr>
                <w:rFonts w:ascii="Arial" w:hAnsi="Arial" w:cs="Arial"/>
                <w:lang w:eastAsia="ja-JP"/>
              </w:rPr>
              <w:t xml:space="preserve">Testing part: </w:t>
            </w:r>
          </w:p>
          <w:p>
            <w:pPr>
              <w:tabs>
                <w:tab w:val="left" w:pos="567"/>
              </w:tabs>
              <w:spacing w:after="0"/>
              <w:rPr>
                <w:rFonts w:ascii="Arial" w:hAnsi="Arial" w:cs="Arial"/>
                <w:highlight w:val="yellow"/>
                <w:lang w:eastAsia="ja-JP"/>
              </w:rPr>
            </w:pPr>
            <w:r>
              <w:rPr>
                <w:rFonts w:ascii="Arial" w:hAnsi="Arial" w:cs="Arial"/>
                <w:color w:val="BFBFBF" w:themeColor="background1" w:themeShade="BF"/>
                <w:lang w:eastAsia="ja-JP"/>
              </w:rPr>
              <w:t>N/A</w:t>
            </w:r>
          </w:p>
        </w:tc>
      </w:tr>
    </w:tbl>
    <w:p>
      <w:pPr>
        <w:tabs>
          <w:tab w:val="left" w:pos="567"/>
        </w:tabs>
        <w:spacing w:after="0"/>
        <w:rPr>
          <w:rFonts w:ascii="Arial" w:hAnsi="Arial" w:cs="Arial"/>
        </w:rPr>
      </w:pPr>
      <w:r>
        <w:rPr>
          <w:rFonts w:ascii="Arial" w:hAnsi="Arial" w:cs="Arial"/>
        </w:rPr>
        <w:t>Note: Overall completion level percentage numbers should use one of the colors below:</w:t>
      </w:r>
    </w:p>
    <w:p>
      <w:pPr>
        <w:pStyle w:val="131"/>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131"/>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131"/>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131"/>
        <w:tabs>
          <w:tab w:val="left" w:pos="567"/>
        </w:tabs>
        <w:ind w:left="564" w:leftChars="0"/>
        <w:rPr>
          <w:rFonts w:ascii="Arial" w:hAnsi="Arial" w:cs="Arial"/>
          <w:color w:val="FF0000"/>
        </w:rPr>
      </w:pPr>
    </w:p>
    <w:p>
      <w:pPr>
        <w:pStyle w:val="131"/>
        <w:tabs>
          <w:tab w:val="left" w:pos="567"/>
        </w:tabs>
        <w:ind w:left="924" w:leftChars="0"/>
        <w:rPr>
          <w:rFonts w:ascii="Arial" w:hAnsi="Arial" w:cs="Arial" w:eastAsiaTheme="minorEastAsia"/>
          <w:color w:val="FF0000"/>
          <w:lang w:eastAsia="zh-CN"/>
        </w:rPr>
      </w:pPr>
    </w:p>
    <w:p>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5"/>
        <w:gridCol w:w="1333"/>
        <w:gridCol w:w="73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48" w:type="dxa"/>
            <w:gridSpan w:val="2"/>
          </w:tcPr>
          <w:p>
            <w:pPr>
              <w:tabs>
                <w:tab w:val="left" w:pos="567"/>
              </w:tabs>
              <w:spacing w:after="0"/>
              <w:rPr>
                <w:rFonts w:ascii="Arial" w:hAnsi="Arial" w:cs="Arial"/>
                <w:b/>
              </w:rPr>
            </w:pPr>
            <w:r>
              <w:rPr>
                <w:rFonts w:ascii="Arial" w:hAnsi="Arial" w:cs="Arial"/>
                <w:b/>
              </w:rPr>
              <w:t>Leading WG</w:t>
            </w:r>
          </w:p>
        </w:tc>
        <w:tc>
          <w:tcPr>
            <w:tcW w:w="7338" w:type="dxa"/>
          </w:tcPr>
          <w:p>
            <w:pPr>
              <w:tabs>
                <w:tab w:val="left" w:pos="567"/>
              </w:tabs>
              <w:spacing w:after="0"/>
              <w:rPr>
                <w:rFonts w:ascii="Arial" w:hAnsi="Arial" w:cs="Arial" w:eastAsiaTheme="minorEastAsia"/>
                <w:lang w:eastAsia="zh-CN"/>
              </w:rPr>
            </w:pPr>
            <w:r>
              <w:rPr>
                <w:rFonts w:hint="eastAsia" w:ascii="Arial" w:hAnsi="Arial" w:cs="Arial" w:eastAsiaTheme="minorEastAsia"/>
                <w:lang w:eastAsia="zh-CN"/>
              </w:rPr>
              <w:t>R</w:t>
            </w:r>
            <w:r>
              <w:rPr>
                <w:rFonts w:ascii="Arial" w:hAnsi="Arial" w:cs="Arial" w:eastAsiaTheme="minorEastAsia"/>
                <w:lang w:eastAsia="zh-CN"/>
              </w:rPr>
              <w:t>AN WG3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restart"/>
            <w:vAlign w:val="center"/>
          </w:tcPr>
          <w:p>
            <w:pPr>
              <w:tabs>
                <w:tab w:val="left" w:pos="567"/>
              </w:tabs>
              <w:rPr>
                <w:rFonts w:ascii="Arial" w:hAnsi="Arial" w:cs="Arial"/>
                <w:b/>
              </w:rPr>
            </w:pPr>
            <w:r>
              <w:rPr>
                <w:rFonts w:ascii="Arial" w:hAnsi="Arial" w:cs="Arial"/>
                <w:b/>
              </w:rPr>
              <w:t>Rapporteur</w:t>
            </w:r>
          </w:p>
        </w:tc>
        <w:tc>
          <w:tcPr>
            <w:tcW w:w="1333" w:type="dxa"/>
          </w:tcPr>
          <w:p>
            <w:pPr>
              <w:tabs>
                <w:tab w:val="left" w:pos="567"/>
              </w:tabs>
              <w:spacing w:after="0"/>
              <w:rPr>
                <w:rFonts w:ascii="Arial" w:hAnsi="Arial" w:cs="Arial"/>
                <w:b/>
              </w:rPr>
            </w:pPr>
            <w:r>
              <w:rPr>
                <w:rFonts w:ascii="Arial" w:hAnsi="Arial" w:cs="Arial"/>
                <w:b/>
              </w:rPr>
              <w:t>Name</w:t>
            </w:r>
          </w:p>
        </w:tc>
        <w:tc>
          <w:tcPr>
            <w:tcW w:w="7338" w:type="dxa"/>
          </w:tcPr>
          <w:p>
            <w:pPr>
              <w:tabs>
                <w:tab w:val="left" w:pos="567"/>
              </w:tabs>
              <w:spacing w:after="0"/>
              <w:rPr>
                <w:rFonts w:ascii="Arial" w:hAnsi="Arial" w:cs="Arial" w:eastAsiaTheme="minorEastAsia"/>
                <w:lang w:eastAsia="zh-CN"/>
              </w:rPr>
            </w:pPr>
            <w:r>
              <w:rPr>
                <w:rFonts w:hint="eastAsia" w:ascii="Arial" w:hAnsi="Arial" w:cs="Arial" w:eastAsiaTheme="minorEastAsia"/>
                <w:lang w:eastAsia="zh-CN"/>
              </w:rPr>
              <w:t>X</w:t>
            </w:r>
            <w:r>
              <w:rPr>
                <w:rFonts w:ascii="Arial" w:hAnsi="Arial" w:cs="Arial" w:eastAsiaTheme="minorEastAsia"/>
                <w:lang w:eastAsia="zh-CN"/>
              </w:rPr>
              <w:t>ufei Dong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tabs>
                <w:tab w:val="left" w:pos="567"/>
              </w:tabs>
              <w:rPr>
                <w:rFonts w:ascii="Arial" w:hAnsi="Arial" w:cs="Arial"/>
                <w:b/>
              </w:rPr>
            </w:pPr>
          </w:p>
        </w:tc>
        <w:tc>
          <w:tcPr>
            <w:tcW w:w="1333" w:type="dxa"/>
          </w:tcPr>
          <w:p>
            <w:pPr>
              <w:tabs>
                <w:tab w:val="left" w:pos="567"/>
              </w:tabs>
              <w:spacing w:after="0"/>
              <w:rPr>
                <w:rFonts w:ascii="Arial" w:hAnsi="Arial" w:cs="Arial"/>
                <w:b/>
              </w:rPr>
            </w:pPr>
            <w:r>
              <w:rPr>
                <w:rFonts w:ascii="Arial" w:hAnsi="Arial" w:cs="Arial"/>
                <w:b/>
              </w:rPr>
              <w:t>Company</w:t>
            </w:r>
          </w:p>
        </w:tc>
        <w:tc>
          <w:tcPr>
            <w:tcW w:w="7338" w:type="dxa"/>
          </w:tcPr>
          <w:p>
            <w:pPr>
              <w:tabs>
                <w:tab w:val="left" w:pos="567"/>
              </w:tabs>
              <w:spacing w:after="0"/>
              <w:rPr>
                <w:rFonts w:ascii="Arial" w:hAnsi="Arial" w:cs="Arial" w:eastAsiaTheme="minorEastAsia"/>
                <w:lang w:eastAsia="zh-CN"/>
              </w:rPr>
            </w:pPr>
            <w:r>
              <w:rPr>
                <w:rFonts w:ascii="Arial" w:hAnsi="Arial" w:cs="Arial" w:eastAsiaTheme="minorEastAsia"/>
                <w:lang w:eastAsia="zh-CN"/>
              </w:rPr>
              <w:t>China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tabs>
                <w:tab w:val="left" w:pos="567"/>
              </w:tabs>
              <w:rPr>
                <w:rFonts w:ascii="Arial" w:hAnsi="Arial" w:cs="Arial"/>
                <w:b/>
              </w:rPr>
            </w:pPr>
          </w:p>
        </w:tc>
        <w:tc>
          <w:tcPr>
            <w:tcW w:w="1333" w:type="dxa"/>
          </w:tcPr>
          <w:p>
            <w:pPr>
              <w:tabs>
                <w:tab w:val="left" w:pos="567"/>
              </w:tabs>
              <w:spacing w:after="0"/>
              <w:rPr>
                <w:rFonts w:ascii="Arial" w:hAnsi="Arial" w:cs="Arial"/>
                <w:b/>
              </w:rPr>
            </w:pPr>
            <w:r>
              <w:rPr>
                <w:rFonts w:ascii="Arial" w:hAnsi="Arial" w:cs="Arial"/>
                <w:b/>
              </w:rPr>
              <w:t>Email</w:t>
            </w:r>
          </w:p>
        </w:tc>
        <w:tc>
          <w:tcPr>
            <w:tcW w:w="7338" w:type="dxa"/>
          </w:tcPr>
          <w:p>
            <w:pPr>
              <w:tabs>
                <w:tab w:val="left" w:pos="567"/>
              </w:tabs>
              <w:spacing w:after="0"/>
              <w:rPr>
                <w:rFonts w:ascii="Arial" w:hAnsi="Arial" w:cs="Arial" w:eastAsiaTheme="minorEastAsia"/>
                <w:lang w:eastAsia="zh-CN"/>
              </w:rPr>
            </w:pPr>
            <w:r>
              <w:rPr>
                <w:rFonts w:ascii="Arial" w:hAnsi="Arial" w:cs="Arial" w:eastAsiaTheme="minorEastAsia"/>
                <w:lang w:eastAsia="zh-CN"/>
              </w:rPr>
              <w:t>dongxf37@chinaunicom.cn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vAlign w:val="center"/>
          </w:tcPr>
          <w:p>
            <w:pPr>
              <w:tabs>
                <w:tab w:val="left" w:pos="567"/>
              </w:tabs>
              <w:rPr>
                <w:rFonts w:ascii="Arial" w:hAnsi="Arial" w:cs="Arial"/>
                <w:b/>
              </w:rPr>
            </w:pPr>
          </w:p>
        </w:tc>
        <w:tc>
          <w:tcPr>
            <w:tcW w:w="1333" w:type="dxa"/>
          </w:tcPr>
          <w:p>
            <w:pPr>
              <w:tabs>
                <w:tab w:val="left" w:pos="567"/>
              </w:tabs>
              <w:spacing w:after="0"/>
              <w:rPr>
                <w:rFonts w:ascii="Arial" w:hAnsi="Arial" w:cs="Arial"/>
                <w:b/>
              </w:rPr>
            </w:pPr>
            <w:r>
              <w:rPr>
                <w:rFonts w:ascii="Arial" w:hAnsi="Arial" w:cs="Arial"/>
                <w:b/>
              </w:rPr>
              <w:t>Name</w:t>
            </w:r>
          </w:p>
        </w:tc>
        <w:tc>
          <w:tcPr>
            <w:tcW w:w="7338" w:type="dxa"/>
          </w:tcPr>
          <w:p>
            <w:pPr>
              <w:tabs>
                <w:tab w:val="left" w:pos="567"/>
              </w:tabs>
              <w:spacing w:after="0"/>
              <w:rPr>
                <w:rFonts w:ascii="Arial" w:hAnsi="Arial" w:cs="Arial" w:eastAsiaTheme="minorEastAsia"/>
                <w:lang w:eastAsia="zh-CN"/>
              </w:rPr>
            </w:pPr>
            <w:r>
              <w:rPr>
                <w:rFonts w:ascii="Arial" w:hAnsi="Arial" w:cs="Arial" w:eastAsiaTheme="minorEastAsia"/>
                <w:lang w:eastAsia="zh-CN"/>
              </w:rPr>
              <w:t>Miaoqi Zhang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tabs>
                <w:tab w:val="left" w:pos="567"/>
              </w:tabs>
              <w:rPr>
                <w:rFonts w:ascii="Arial" w:hAnsi="Arial" w:cs="Arial"/>
                <w:b/>
              </w:rPr>
            </w:pPr>
          </w:p>
        </w:tc>
        <w:tc>
          <w:tcPr>
            <w:tcW w:w="1333" w:type="dxa"/>
          </w:tcPr>
          <w:p>
            <w:pPr>
              <w:tabs>
                <w:tab w:val="left" w:pos="567"/>
              </w:tabs>
              <w:spacing w:after="0"/>
              <w:rPr>
                <w:rFonts w:ascii="Arial" w:hAnsi="Arial" w:cs="Arial"/>
                <w:b/>
              </w:rPr>
            </w:pPr>
            <w:r>
              <w:rPr>
                <w:rFonts w:ascii="Arial" w:hAnsi="Arial" w:cs="Arial"/>
                <w:b/>
              </w:rPr>
              <w:t>Company</w:t>
            </w:r>
          </w:p>
        </w:tc>
        <w:tc>
          <w:tcPr>
            <w:tcW w:w="7338" w:type="dxa"/>
          </w:tcPr>
          <w:p>
            <w:pPr>
              <w:tabs>
                <w:tab w:val="left" w:pos="567"/>
              </w:tabs>
              <w:spacing w:after="0"/>
              <w:rPr>
                <w:rFonts w:ascii="Arial" w:hAnsi="Arial" w:cs="Arial" w:eastAsiaTheme="minorEastAsia"/>
                <w:lang w:eastAsia="zh-CN"/>
              </w:rPr>
            </w:pPr>
            <w:r>
              <w:rPr>
                <w:rFonts w:ascii="Arial" w:hAnsi="Arial" w:cs="Arial" w:eastAsiaTheme="minorEastAsia"/>
                <w:lang w:eastAsia="zh-CN"/>
              </w:rPr>
              <w:t>CMCC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tabs>
                <w:tab w:val="left" w:pos="567"/>
              </w:tabs>
              <w:rPr>
                <w:rFonts w:ascii="Arial" w:hAnsi="Arial" w:cs="Arial"/>
                <w:b/>
              </w:rPr>
            </w:pPr>
          </w:p>
        </w:tc>
        <w:tc>
          <w:tcPr>
            <w:tcW w:w="1333" w:type="dxa"/>
          </w:tcPr>
          <w:p>
            <w:pPr>
              <w:tabs>
                <w:tab w:val="left" w:pos="567"/>
              </w:tabs>
              <w:spacing w:after="0"/>
              <w:rPr>
                <w:rFonts w:ascii="Arial" w:hAnsi="Arial" w:cs="Arial"/>
                <w:b/>
              </w:rPr>
            </w:pPr>
            <w:r>
              <w:rPr>
                <w:rFonts w:ascii="Arial" w:hAnsi="Arial" w:cs="Arial"/>
                <w:b/>
              </w:rPr>
              <w:t>Email</w:t>
            </w:r>
          </w:p>
        </w:tc>
        <w:tc>
          <w:tcPr>
            <w:tcW w:w="7338" w:type="dxa"/>
          </w:tcPr>
          <w:p>
            <w:pPr>
              <w:tabs>
                <w:tab w:val="left" w:pos="567"/>
              </w:tabs>
              <w:spacing w:after="0"/>
              <w:rPr>
                <w:rFonts w:ascii="Arial" w:hAnsi="Arial" w:cs="Arial" w:eastAsiaTheme="minorEastAsia"/>
                <w:lang w:eastAsia="zh-CN"/>
              </w:rPr>
            </w:pPr>
            <w:r>
              <w:rPr>
                <w:rFonts w:ascii="Arial" w:hAnsi="Arial" w:cs="Arial" w:eastAsiaTheme="minorEastAsia"/>
                <w:lang w:eastAsia="zh-CN"/>
              </w:rPr>
              <w:t>zhangmiaoqi@chinamobile.com</w:t>
            </w:r>
          </w:p>
        </w:tc>
      </w:tr>
    </w:tbl>
    <w:p>
      <w:pPr>
        <w:pBdr>
          <w:bottom w:val="single" w:color="auto" w:sz="4" w:space="1"/>
        </w:pBdr>
        <w:rPr>
          <w:rFonts w:ascii="Arial" w:hAnsi="Arial" w:cs="Arial"/>
        </w:rPr>
      </w:pPr>
    </w:p>
    <w:p>
      <w:pPr>
        <w:pStyle w:val="4"/>
      </w:pPr>
      <w:r>
        <w:t>1</w:t>
      </w:r>
      <w:r>
        <w:tab/>
      </w:r>
      <w: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pPr>
              <w:pStyle w:val="66"/>
              <w:jc w:val="center"/>
              <w:rPr>
                <w:b/>
                <w:bCs/>
              </w:rPr>
            </w:pPr>
            <w:r>
              <w:rPr>
                <w:b/>
                <w:bCs/>
              </w:rPr>
              <w:t>Do you want to modify the time budget for this WI/SI compared to what was endorsed at the last RAN meeting?</w:t>
            </w:r>
          </w:p>
        </w:tc>
        <w:tc>
          <w:tcPr>
            <w:tcW w:w="1037" w:type="dxa"/>
            <w:vAlign w:val="center"/>
          </w:tcPr>
          <w:p>
            <w:pPr>
              <w:pStyle w:val="66"/>
              <w:jc w:val="center"/>
              <w:rPr>
                <w:rFonts w:eastAsiaTheme="minorEastAsia"/>
                <w:color w:val="FF0000"/>
                <w:lang w:val="en-US" w:eastAsia="zh-CN"/>
              </w:rPr>
            </w:pPr>
            <w:r>
              <w:rPr>
                <w:rFonts w:hint="eastAsia" w:eastAsiaTheme="minorEastAsia"/>
                <w:color w:val="FF0000"/>
                <w:lang w:val="en-US" w:eastAsia="zh-CN"/>
              </w:rPr>
              <w:t>No</w:t>
            </w:r>
          </w:p>
        </w:tc>
      </w:tr>
    </w:tbl>
    <w:p>
      <w:pPr>
        <w:spacing w:after="0"/>
        <w:rPr>
          <w:rFonts w:ascii="Arial" w:hAnsi="Arial" w:cs="Arial"/>
        </w:rPr>
      </w:pPr>
    </w:p>
    <w:p>
      <w:pPr>
        <w:pStyle w:val="69"/>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pPr>
        <w:pStyle w:val="69"/>
        <w:rPr>
          <w:rFonts w:ascii="Arial" w:hAnsi="Arial" w:cs="Arial" w:eastAsiaTheme="minorEastAsia"/>
          <w:color w:val="0070C0"/>
          <w:lang w:eastAsia="zh-CN"/>
        </w:rPr>
      </w:pPr>
      <w:r>
        <w:rPr>
          <w:rFonts w:ascii="Arial" w:hAnsi="Arial" w:cs="Arial"/>
          <w:i/>
        </w:rPr>
        <w:t>If you answered Yes:</w:t>
      </w:r>
      <w:r>
        <w:rPr>
          <w:rFonts w:ascii="Arial" w:hAnsi="Arial" w:cs="Arial"/>
          <w:i/>
        </w:rPr>
        <w:tab/>
      </w:r>
      <w:r>
        <w:rPr>
          <w:rFonts w:ascii="Arial" w:hAnsi="Arial" w:cs="Arial"/>
          <w:i/>
        </w:rPr>
        <w:t xml:space="preserve">Then please fill out the attached Excel template to request a modification of the time </w:t>
      </w:r>
      <w:r>
        <w:rPr>
          <w:rFonts w:ascii="Arial" w:hAnsi="Arial" w:cs="Arial"/>
          <w:i/>
        </w:rPr>
        <w:tab/>
      </w:r>
      <w:r>
        <w:rPr>
          <w:rFonts w:ascii="Arial" w:hAnsi="Arial" w:cs="Arial"/>
          <w:i/>
        </w:rPr>
        <w:tab/>
      </w:r>
      <w:r>
        <w:rPr>
          <w:rFonts w:ascii="Arial" w:hAnsi="Arial" w:cs="Arial"/>
          <w:i/>
        </w:rPr>
        <w:t xml:space="preserve">budgets for your WI /SI. The Excel table has to be filled out for all affected RAN WGs and </w:t>
      </w:r>
      <w:r>
        <w:rPr>
          <w:rFonts w:ascii="Arial" w:hAnsi="Arial" w:cs="Arial"/>
          <w:i/>
        </w:rPr>
        <w:tab/>
      </w:r>
      <w:r>
        <w:rPr>
          <w:rFonts w:ascii="Arial" w:hAnsi="Arial" w:cs="Arial"/>
          <w:i/>
        </w:rPr>
        <w:tab/>
      </w:r>
      <w:r>
        <w:rPr>
          <w:rFonts w:ascii="Arial" w:hAnsi="Arial" w:cs="Arial"/>
          <w:i/>
        </w:rPr>
        <w:t xml:space="preserve">up to the target date of the WI/SI. The basis are the endorsed time budgets of the last </w:t>
      </w:r>
      <w:r>
        <w:rPr>
          <w:rFonts w:ascii="Arial" w:hAnsi="Arial" w:cs="Arial"/>
          <w:i/>
        </w:rPr>
        <w:tab/>
      </w:r>
      <w:r>
        <w:rPr>
          <w:rFonts w:ascii="Arial" w:hAnsi="Arial" w:cs="Arial"/>
          <w:i/>
        </w:rPr>
        <w:tab/>
      </w:r>
      <w:r>
        <w:rPr>
          <w:rFonts w:ascii="Arial" w:hAnsi="Arial" w:cs="Arial"/>
          <w:i/>
        </w:rPr>
        <w:t>RAN meeting. Please highlight all changes of the values.</w:t>
      </w:r>
      <w:r>
        <w:rPr>
          <w:rFonts w:ascii="Arial" w:hAnsi="Arial" w:cs="Arial"/>
          <w:i/>
        </w:rPr>
        <w:br w:type="textWrapping"/>
      </w:r>
      <w:r>
        <w:rPr>
          <w:rFonts w:ascii="Arial" w:hAnsi="Arial" w:cs="Arial"/>
          <w:i/>
        </w:rPr>
        <w:tab/>
      </w:r>
      <w:r>
        <w:rPr>
          <w:rFonts w:ascii="Arial" w:hAnsi="Arial" w:cs="Arial"/>
          <w:i/>
        </w:rPr>
        <w:tab/>
      </w:r>
      <w:r>
        <w:rPr>
          <w:rFonts w:ascii="Arial" w:hAnsi="Arial" w:cs="Arial"/>
          <w:i/>
        </w:rPr>
        <w:t>One time unit (TU) corresponds to ~ 2 hours in the meeting.</w:t>
      </w:r>
      <w:r>
        <w:rPr>
          <w:rFonts w:ascii="Arial" w:hAnsi="Arial" w:cs="Arial"/>
          <w:i/>
        </w:rPr>
        <w:br w:type="textWrapping"/>
      </w:r>
      <w:r>
        <w:rPr>
          <w:rFonts w:ascii="Arial" w:hAnsi="Arial" w:cs="Arial"/>
          <w:i/>
        </w:rPr>
        <w:tab/>
      </w:r>
      <w:r>
        <w:rPr>
          <w:rFonts w:ascii="Arial" w:hAnsi="Arial" w:cs="Arial"/>
          <w:i/>
        </w:rPr>
        <w:tab/>
      </w:r>
      <w:r>
        <w:rPr>
          <w:rFonts w:ascii="Arial" w:hAnsi="Arial" w:cs="Arial"/>
          <w:i/>
        </w:rPr>
        <w:t xml:space="preserve">If this status report covers a WI with Core and Performance part, then please have one </w:t>
      </w:r>
      <w:r>
        <w:rPr>
          <w:rFonts w:ascii="Arial" w:hAnsi="Arial" w:cs="Arial"/>
          <w:i/>
        </w:rPr>
        <w:tab/>
      </w:r>
      <w:r>
        <w:rPr>
          <w:rFonts w:ascii="Arial" w:hAnsi="Arial" w:cs="Arial"/>
          <w:i/>
        </w:rPr>
        <w:tab/>
      </w:r>
      <w:r>
        <w:rPr>
          <w:rFonts w:ascii="Arial" w:hAnsi="Arial" w:cs="Arial"/>
          <w:i/>
        </w:rPr>
        <w:t>line for each in the attached Excel table.</w:t>
      </w:r>
      <w:r>
        <w:rPr>
          <w:rFonts w:ascii="Arial" w:hAnsi="Arial" w:cs="Arial"/>
          <w:i/>
        </w:rPr>
        <w:br w:type="textWrapping"/>
      </w:r>
      <w:r>
        <w:rPr>
          <w:rFonts w:ascii="Arial" w:hAnsi="Arial" w:cs="Arial"/>
          <w:i/>
        </w:rPr>
        <w:tab/>
      </w:r>
      <w:r>
        <w:rPr>
          <w:rFonts w:ascii="Arial" w:hAnsi="Arial" w:cs="Arial"/>
          <w:i/>
        </w:rPr>
        <w:tab/>
      </w:r>
      <w:r>
        <w:rPr>
          <w:rFonts w:ascii="Arial" w:hAnsi="Arial" w:cs="Arial"/>
          <w:i/>
        </w:rPr>
        <w:t>Note: If no Excel table is attached, then this means no time budget change.</w:t>
      </w:r>
    </w:p>
    <w:p>
      <w:pPr>
        <w:pStyle w:val="4"/>
      </w:pPr>
      <w:r>
        <w:t>2.</w:t>
      </w:r>
      <w:r>
        <w:tab/>
      </w:r>
      <w:r>
        <w:t>Detailed progress in RAN WGs since last TSG meeting (for all involved WGs)</w:t>
      </w:r>
    </w:p>
    <w:p>
      <w:pPr>
        <w:rPr>
          <w:rFonts w:ascii="Arial" w:hAnsi="Arial" w:cs="Arial"/>
        </w:rPr>
      </w:pPr>
      <w:r>
        <w:tab/>
      </w:r>
      <w:r>
        <w:rPr>
          <w:rFonts w:ascii="Arial" w:hAnsi="Arial" w:cs="Arial"/>
          <w:color w:val="FF0000"/>
        </w:rPr>
        <w:t>NOTE: Agreements and Open issues impacted cross-TSG aspects shall be explicitly highlighted</w:t>
      </w:r>
    </w:p>
    <w:p>
      <w:pPr>
        <w:pStyle w:val="4"/>
        <w:rPr>
          <w:lang w:eastAsia="ja-JP"/>
        </w:rPr>
      </w:pPr>
      <w:r>
        <w:rPr>
          <w:lang w:eastAsia="ja-JP"/>
        </w:rPr>
        <w:t>2.1</w:t>
      </w:r>
      <w:r>
        <w:rPr>
          <w:lang w:eastAsia="ja-JP"/>
        </w:rPr>
        <w:tab/>
      </w:r>
      <w:r>
        <w:rPr>
          <w:rFonts w:hint="eastAsia"/>
          <w:lang w:eastAsia="ja-JP"/>
        </w:rPr>
        <w:t>RAN1</w:t>
      </w:r>
    </w:p>
    <w:p>
      <w:pPr>
        <w:pStyle w:val="6"/>
        <w:rPr>
          <w:lang w:eastAsia="ja-JP"/>
        </w:rPr>
      </w:pPr>
      <w:r>
        <w:rPr>
          <w:lang w:eastAsia="ja-JP"/>
        </w:rPr>
        <w:t>2.1.1</w:t>
      </w:r>
      <w:r>
        <w:rPr>
          <w:lang w:eastAsia="ja-JP"/>
        </w:rPr>
        <w:tab/>
      </w:r>
      <w:r>
        <w:rPr>
          <w:lang w:eastAsia="ja-JP"/>
        </w:rPr>
        <w:t>Agreements</w:t>
      </w:r>
    </w:p>
    <w:p>
      <w:pPr>
        <w:pStyle w:val="6"/>
        <w:rPr>
          <w:lang w:eastAsia="ja-JP"/>
        </w:rPr>
      </w:pPr>
      <w:r>
        <w:rPr>
          <w:lang w:eastAsia="ja-JP"/>
        </w:rPr>
        <w:t>2.1.2</w:t>
      </w:r>
      <w:r>
        <w:rPr>
          <w:lang w:eastAsia="ja-JP"/>
        </w:rPr>
        <w:tab/>
      </w:r>
      <w:r>
        <w:rPr>
          <w:lang w:eastAsia="ja-JP"/>
        </w:rPr>
        <w:t>Remaining Open issues</w:t>
      </w:r>
    </w:p>
    <w:p>
      <w:pPr>
        <w:pStyle w:val="4"/>
        <w:rPr>
          <w:lang w:eastAsia="ja-JP"/>
        </w:rPr>
      </w:pPr>
      <w:r>
        <w:rPr>
          <w:lang w:eastAsia="ja-JP"/>
        </w:rPr>
        <w:t>2.2</w:t>
      </w:r>
      <w:r>
        <w:rPr>
          <w:lang w:eastAsia="ja-JP"/>
        </w:rPr>
        <w:tab/>
      </w:r>
      <w:r>
        <w:rPr>
          <w:rFonts w:hint="eastAsia"/>
          <w:lang w:eastAsia="ja-JP"/>
        </w:rPr>
        <w:t>RAN2</w:t>
      </w:r>
    </w:p>
    <w:p>
      <w:pPr>
        <w:pStyle w:val="6"/>
        <w:rPr>
          <w:rFonts w:eastAsiaTheme="minorEastAsia"/>
          <w:lang w:eastAsia="zh-CN"/>
        </w:rPr>
      </w:pPr>
      <w:r>
        <w:rPr>
          <w:lang w:eastAsia="ja-JP"/>
        </w:rPr>
        <w:t>2.2.1</w:t>
      </w:r>
      <w:r>
        <w:rPr>
          <w:lang w:eastAsia="ja-JP"/>
        </w:rPr>
        <w:tab/>
      </w:r>
      <w:r>
        <w:rPr>
          <w:lang w:eastAsia="ja-JP"/>
        </w:rPr>
        <w:t>Agreements</w:t>
      </w:r>
    </w:p>
    <w:p>
      <w:pPr>
        <w:rPr>
          <w:rFonts w:ascii="Arial" w:hAnsi="Arial" w:eastAsia="宋体" w:cs="Arial"/>
          <w:b/>
          <w:u w:val="single"/>
          <w:lang w:val="en-US" w:eastAsia="zh-CN"/>
        </w:rPr>
      </w:pPr>
      <w:r>
        <w:rPr>
          <w:rFonts w:ascii="Arial" w:hAnsi="Arial" w:eastAsia="宋体" w:cs="Arial"/>
          <w:b/>
          <w:u w:val="single"/>
        </w:rPr>
        <w:t>RAN2#1</w:t>
      </w:r>
      <w:r>
        <w:rPr>
          <w:rFonts w:hint="eastAsia" w:ascii="Arial" w:hAnsi="Arial" w:eastAsia="宋体" w:cs="Arial"/>
          <w:b/>
          <w:u w:val="single"/>
          <w:lang w:eastAsia="zh-CN"/>
        </w:rPr>
        <w:t>29</w:t>
      </w:r>
      <w:r>
        <w:rPr>
          <w:rFonts w:ascii="Arial" w:hAnsi="Arial" w:eastAsia="宋体" w:cs="Arial"/>
          <w:b/>
          <w:u w:val="single"/>
        </w:rPr>
        <w:t xml:space="preserve"> (</w:t>
      </w:r>
      <w:r>
        <w:rPr>
          <w:rFonts w:hint="eastAsia" w:ascii="Arial" w:hAnsi="Arial" w:eastAsia="宋体" w:cs="Arial"/>
          <w:b/>
          <w:u w:val="single"/>
          <w:lang w:val="en-US" w:eastAsia="zh-CN"/>
        </w:rPr>
        <w:t>Feb</w:t>
      </w:r>
      <w:r>
        <w:rPr>
          <w:rFonts w:ascii="Arial" w:hAnsi="Arial" w:eastAsia="宋体" w:cs="Arial"/>
          <w:b/>
          <w:u w:val="single"/>
        </w:rPr>
        <w:t xml:space="preserve"> 202</w:t>
      </w:r>
      <w:r>
        <w:rPr>
          <w:rFonts w:hint="eastAsia" w:ascii="Arial" w:hAnsi="Arial" w:eastAsia="宋体" w:cs="Arial"/>
          <w:b/>
          <w:u w:val="single"/>
          <w:lang w:eastAsia="zh-CN"/>
        </w:rPr>
        <w:t>5</w:t>
      </w:r>
      <w:r>
        <w:rPr>
          <w:rFonts w:ascii="Arial" w:hAnsi="Arial" w:eastAsia="宋体" w:cs="Arial"/>
          <w:b/>
          <w:u w:val="single"/>
        </w:rPr>
        <w:t>)</w:t>
      </w:r>
    </w:p>
    <w:p>
      <w:pPr>
        <w:pStyle w:val="131"/>
        <w:numPr>
          <w:ilvl w:val="0"/>
          <w:numId w:val="5"/>
        </w:numPr>
        <w:spacing w:after="180"/>
        <w:ind w:leftChars="0"/>
        <w:rPr>
          <w:rFonts w:ascii="Arial" w:hAnsi="Arial" w:eastAsia="宋体" w:cs="Arial"/>
          <w:b/>
          <w:u w:val="single"/>
          <w:lang w:eastAsia="zh-CN"/>
        </w:rPr>
      </w:pPr>
      <w:r>
        <w:rPr>
          <w:rFonts w:hint="eastAsia" w:ascii="Arial" w:hAnsi="Arial" w:eastAsia="宋体" w:cs="Arial"/>
          <w:b/>
          <w:u w:val="single"/>
          <w:lang w:val="en-GB" w:eastAsia="zh-CN"/>
        </w:rPr>
        <w:t>Running CRs</w:t>
      </w:r>
    </w:p>
    <w:p>
      <w:pPr>
        <w:rPr>
          <w:rFonts w:ascii="Arial" w:hAnsi="Arial" w:cs="Arial" w:eastAsiaTheme="minorEastAsia"/>
          <w:lang w:eastAsia="zh-CN"/>
        </w:rPr>
      </w:pPr>
      <w:r>
        <w:rPr>
          <w:rFonts w:hint="eastAsia" w:ascii="Arial" w:hAnsi="Arial" w:cs="Arial" w:eastAsiaTheme="minorEastAsia"/>
          <w:lang w:eastAsia="zh-CN"/>
        </w:rPr>
        <w:t>[3] (</w:t>
      </w:r>
      <w:r>
        <w:rPr>
          <w:rFonts w:ascii="Arial" w:hAnsi="Arial" w:cs="Arial"/>
        </w:rPr>
        <w:t>R2-2500918</w:t>
      </w:r>
      <w:r>
        <w:rPr>
          <w:rFonts w:hint="eastAsia" w:ascii="Arial" w:hAnsi="Arial" w:cs="Arial" w:eastAsiaTheme="minorEastAsia"/>
          <w:lang w:eastAsia="zh-CN"/>
        </w:rPr>
        <w:t xml:space="preserve">) is to be </w:t>
      </w:r>
      <w:r>
        <w:rPr>
          <w:rFonts w:ascii="Arial" w:hAnsi="Arial" w:cs="Arial" w:eastAsiaTheme="minorEastAsia"/>
          <w:lang w:eastAsia="zh-CN"/>
        </w:rPr>
        <w:t>used as baseline in a post meeting email discussion</w:t>
      </w:r>
      <w:r>
        <w:rPr>
          <w:rFonts w:hint="eastAsia" w:ascii="Arial" w:hAnsi="Arial" w:cs="Arial" w:eastAsiaTheme="minorEastAsia"/>
          <w:lang w:eastAsia="zh-CN"/>
        </w:rPr>
        <w:t>.</w:t>
      </w:r>
    </w:p>
    <w:p>
      <w:pPr>
        <w:pStyle w:val="2"/>
        <w:rPr>
          <w:rFonts w:hint="eastAsia" w:eastAsiaTheme="minorEastAsia"/>
          <w:lang w:eastAsia="zh-CN"/>
        </w:rPr>
      </w:pPr>
    </w:p>
    <w:p>
      <w:pPr>
        <w:pStyle w:val="131"/>
        <w:numPr>
          <w:ilvl w:val="0"/>
          <w:numId w:val="5"/>
        </w:numPr>
        <w:spacing w:after="180"/>
        <w:ind w:leftChars="0"/>
        <w:rPr>
          <w:rFonts w:ascii="Arial" w:hAnsi="Arial" w:eastAsia="宋体" w:cs="Arial"/>
          <w:b/>
          <w:u w:val="single"/>
          <w:lang w:eastAsia="zh-CN"/>
        </w:rPr>
      </w:pPr>
      <w:r>
        <w:rPr>
          <w:rFonts w:ascii="Arial" w:hAnsi="Arial" w:eastAsia="宋体" w:cs="Arial"/>
          <w:b/>
          <w:u w:val="single"/>
          <w:lang w:val="en-GB" w:eastAsia="zh-CN"/>
        </w:rPr>
        <w:t>MRO enhancements for Rel-18 mobility features</w:t>
      </w:r>
    </w:p>
    <w:p>
      <w:pPr>
        <w:pStyle w:val="131"/>
        <w:numPr>
          <w:ilvl w:val="1"/>
          <w:numId w:val="5"/>
        </w:numPr>
        <w:spacing w:after="180"/>
        <w:ind w:leftChars="0"/>
        <w:rPr>
          <w:rFonts w:ascii="Arial" w:hAnsi="Arial" w:eastAsia="宋体" w:cs="Arial"/>
          <w:b/>
          <w:u w:val="single"/>
          <w:lang w:eastAsia="zh-CN"/>
        </w:rPr>
      </w:pPr>
      <w:r>
        <w:rPr>
          <w:rFonts w:ascii="Arial" w:hAnsi="Arial" w:eastAsia="宋体" w:cs="Arial"/>
          <w:b/>
          <w:u w:val="single"/>
          <w:lang w:eastAsia="zh-CN"/>
        </w:rPr>
        <w:t xml:space="preserve">MRO </w:t>
      </w:r>
      <w:r>
        <w:rPr>
          <w:rFonts w:hint="eastAsia" w:ascii="Arial" w:hAnsi="Arial" w:eastAsia="宋体" w:cs="Arial"/>
          <w:b/>
          <w:u w:val="single"/>
          <w:lang w:eastAsia="zh-CN"/>
        </w:rPr>
        <w:t>for</w:t>
      </w:r>
      <w:r>
        <w:rPr>
          <w:rFonts w:ascii="Arial" w:hAnsi="Arial" w:eastAsia="宋体" w:cs="Arial"/>
          <w:b/>
          <w:u w:val="single"/>
          <w:lang w:eastAsia="zh-CN"/>
        </w:rPr>
        <w:t xml:space="preserve"> LTM</w:t>
      </w:r>
    </w:p>
    <w:p>
      <w:pPr>
        <w:rPr>
          <w:rFonts w:ascii="Arial" w:hAnsi="Arial" w:cs="Arial" w:eastAsiaTheme="minorEastAsia"/>
          <w:lang w:val="en-US" w:eastAsia="zh-CN"/>
        </w:rPr>
      </w:pPr>
      <w:bookmarkStart w:id="0" w:name="OLE_LINK8"/>
      <w:r>
        <w:rPr>
          <w:rFonts w:ascii="Arial" w:hAnsi="Arial" w:cs="Arial"/>
        </w:rPr>
        <w:t>-</w:t>
      </w:r>
      <w:r>
        <w:rPr>
          <w:rFonts w:ascii="Arial" w:hAnsi="Arial" w:cs="Arial"/>
        </w:rPr>
        <w:tab/>
      </w:r>
      <w:bookmarkEnd w:id="0"/>
      <w:r>
        <w:rPr>
          <w:rFonts w:ascii="Arial" w:hAnsi="Arial" w:cs="Arial"/>
        </w:rPr>
        <w:t>Send an LS to RAN3 indicating scenario of beam failure recovery shortly after successful LTM (“near failure”), also say that we will not specify a UE based solution for this, but that RAN3 can consider a NW based solution if they want. RAN3 can see if/how the solution (if specified) could also be used for the case of LTM failure.</w:t>
      </w:r>
      <w:r>
        <w:rPr>
          <w:rFonts w:hint="eastAsia" w:ascii="Arial" w:hAnsi="Arial" w:cs="Arial" w:eastAsiaTheme="minorEastAsia"/>
          <w:lang w:eastAsia="zh-CN"/>
        </w:rPr>
        <w:t xml:space="preserve"> The </w:t>
      </w:r>
      <w:r>
        <w:rPr>
          <w:rFonts w:ascii="Arial" w:hAnsi="Arial" w:cs="Arial" w:eastAsiaTheme="minorEastAsia"/>
          <w:lang w:val="en-US" w:eastAsia="zh-CN"/>
        </w:rPr>
        <w:t xml:space="preserve">LS </w:t>
      </w:r>
      <w:r>
        <w:rPr>
          <w:rFonts w:hint="eastAsia" w:ascii="Arial" w:hAnsi="Arial" w:cs="Arial" w:eastAsiaTheme="minorEastAsia"/>
          <w:lang w:val="en-US" w:eastAsia="zh-CN"/>
        </w:rPr>
        <w:t xml:space="preserve">[57] </w:t>
      </w:r>
      <w:r>
        <w:rPr>
          <w:rFonts w:ascii="Arial" w:hAnsi="Arial" w:cs="Arial" w:eastAsiaTheme="minorEastAsia"/>
          <w:lang w:val="en-US" w:eastAsia="zh-CN"/>
        </w:rPr>
        <w:t>on SON for LTM</w:t>
      </w:r>
      <w:r>
        <w:rPr>
          <w:rFonts w:hint="eastAsia" w:ascii="Arial" w:hAnsi="Arial" w:cs="Arial" w:eastAsiaTheme="minorEastAsia"/>
          <w:lang w:val="en-US" w:eastAsia="zh-CN"/>
        </w:rPr>
        <w:t xml:space="preserve"> is approved.</w:t>
      </w:r>
    </w:p>
    <w:p>
      <w:pPr>
        <w:pStyle w:val="2"/>
        <w:rPr>
          <w:rFonts w:hint="eastAsia" w:eastAsiaTheme="minorEastAsia"/>
          <w:lang w:val="en-US" w:eastAsia="zh-CN"/>
        </w:rPr>
      </w:pPr>
    </w:p>
    <w:p>
      <w:pPr>
        <w:pStyle w:val="131"/>
        <w:numPr>
          <w:ilvl w:val="1"/>
          <w:numId w:val="5"/>
        </w:numPr>
        <w:spacing w:after="180"/>
        <w:ind w:leftChars="0"/>
        <w:rPr>
          <w:rFonts w:ascii="Arial" w:hAnsi="Arial" w:eastAsia="宋体" w:cs="Arial"/>
          <w:b/>
          <w:u w:val="single"/>
          <w:lang w:eastAsia="zh-CN"/>
        </w:rPr>
      </w:pPr>
      <w:r>
        <w:rPr>
          <w:rFonts w:ascii="Arial" w:hAnsi="Arial" w:eastAsia="宋体" w:cs="Arial"/>
          <w:b/>
          <w:u w:val="single"/>
          <w:lang w:eastAsia="zh-CN"/>
        </w:rPr>
        <w:t xml:space="preserve">MRO </w:t>
      </w:r>
      <w:r>
        <w:rPr>
          <w:rFonts w:hint="eastAsia" w:ascii="Arial" w:hAnsi="Arial" w:eastAsia="宋体" w:cs="Arial"/>
          <w:b/>
          <w:u w:val="single"/>
          <w:lang w:eastAsia="zh-CN"/>
        </w:rPr>
        <w:t>for</w:t>
      </w:r>
      <w:r>
        <w:rPr>
          <w:rFonts w:ascii="Arial" w:hAnsi="Arial" w:eastAsia="宋体" w:cs="Arial"/>
          <w:b/>
          <w:u w:val="single"/>
          <w:lang w:eastAsia="zh-CN"/>
        </w:rPr>
        <w:t xml:space="preserve"> CHO with candidate SCG(s)</w:t>
      </w:r>
    </w:p>
    <w:p>
      <w:pPr>
        <w:rPr>
          <w:rFonts w:ascii="Arial" w:hAnsi="Arial" w:cs="Arial"/>
        </w:rPr>
      </w:pPr>
      <w:bookmarkStart w:id="1" w:name="OLE_LINK9"/>
      <w:r>
        <w:rPr>
          <w:rFonts w:ascii="Arial" w:hAnsi="Arial" w:cs="Arial"/>
        </w:rPr>
        <w:t>-</w:t>
      </w:r>
      <w:r>
        <w:rPr>
          <w:rFonts w:ascii="Arial" w:hAnsi="Arial" w:cs="Arial"/>
        </w:rPr>
        <w:tab/>
      </w:r>
      <w:r>
        <w:rPr>
          <w:rFonts w:ascii="Arial" w:hAnsi="Arial" w:cs="Arial"/>
        </w:rPr>
        <w:t>Enhance RLF report for CHO with candidate SCGs to include the information for each CHO, i.e., first fulfilled event and time duration between two events fulfilled, if any.</w:t>
      </w:r>
    </w:p>
    <w:p>
      <w:pPr>
        <w:rPr>
          <w:rFonts w:ascii="Arial" w:hAnsi="Arial" w:cs="Arial"/>
        </w:rPr>
      </w:pPr>
      <w:r>
        <w:rPr>
          <w:rFonts w:ascii="Arial" w:hAnsi="Arial" w:cs="Arial"/>
        </w:rPr>
        <w:t>-</w:t>
      </w:r>
      <w:r>
        <w:rPr>
          <w:rFonts w:ascii="Arial" w:hAnsi="Arial" w:cs="Arial"/>
        </w:rPr>
        <w:tab/>
      </w:r>
      <w:r>
        <w:rPr>
          <w:rFonts w:ascii="Arial" w:hAnsi="Arial" w:cs="Arial"/>
        </w:rPr>
        <w:t>Enhance RLF report for CHO with candidate SCGs to include the associations between CHO and CPAC.</w:t>
      </w:r>
    </w:p>
    <w:p>
      <w:pPr>
        <w:rPr>
          <w:rFonts w:ascii="Arial" w:hAnsi="Arial" w:cs="Arial"/>
        </w:rPr>
      </w:pPr>
      <w:r>
        <w:rPr>
          <w:rFonts w:ascii="Arial" w:hAnsi="Arial" w:cs="Arial"/>
        </w:rPr>
        <w:t>-</w:t>
      </w:r>
      <w:r>
        <w:rPr>
          <w:rFonts w:ascii="Arial" w:hAnsi="Arial" w:cs="Arial"/>
        </w:rPr>
        <w:tab/>
      </w:r>
      <w:r>
        <w:rPr>
          <w:rFonts w:ascii="Arial" w:hAnsi="Arial" w:cs="Arial"/>
        </w:rPr>
        <w:t>Enhance RLF report for CHO with candidate SCGs to include at least the following information:</w:t>
      </w:r>
    </w:p>
    <w:p>
      <w:pPr>
        <w:ind w:firstLine="567"/>
        <w:rPr>
          <w:rFonts w:ascii="Arial" w:hAnsi="Arial" w:cs="Arial"/>
        </w:rPr>
      </w:pPr>
      <w:r>
        <w:rPr>
          <w:rFonts w:ascii="Arial" w:hAnsi="Arial" w:cs="Arial"/>
        </w:rPr>
        <w:t>-</w:t>
      </w:r>
      <w:r>
        <w:rPr>
          <w:rFonts w:ascii="Arial" w:hAnsi="Arial" w:cs="Arial"/>
        </w:rPr>
        <w:tab/>
      </w:r>
      <w:r>
        <w:rPr>
          <w:rFonts w:ascii="Arial" w:hAnsi="Arial" w:cs="Arial"/>
        </w:rPr>
        <w:t>Identifier of candidate PCell(s) which met the configured CHO execution conditions when the RLF is encountered;</w:t>
      </w:r>
    </w:p>
    <w:p>
      <w:pPr>
        <w:ind w:firstLine="567"/>
        <w:rPr>
          <w:rFonts w:ascii="Arial" w:hAnsi="Arial" w:cs="Arial"/>
        </w:rPr>
      </w:pPr>
      <w:r>
        <w:rPr>
          <w:rFonts w:ascii="Arial" w:hAnsi="Arial" w:cs="Arial"/>
        </w:rPr>
        <w:t>-</w:t>
      </w:r>
      <w:r>
        <w:rPr>
          <w:rFonts w:ascii="Arial" w:hAnsi="Arial" w:cs="Arial"/>
        </w:rPr>
        <w:tab/>
      </w:r>
      <w:r>
        <w:rPr>
          <w:rFonts w:ascii="Arial" w:hAnsi="Arial" w:cs="Arial"/>
        </w:rPr>
        <w:t>Identifier of candidate PSCell(s) which met the configured CPAC execution conditions when the RLF is encountered;</w:t>
      </w:r>
    </w:p>
    <w:p>
      <w:pPr>
        <w:ind w:firstLine="567"/>
        <w:rPr>
          <w:rFonts w:hint="eastAsia" w:ascii="Arial" w:hAnsi="Arial" w:cs="Arial" w:eastAsiaTheme="minorEastAsia"/>
          <w:lang w:eastAsia="zh-CN"/>
        </w:rPr>
      </w:pPr>
      <w:r>
        <w:rPr>
          <w:rFonts w:ascii="Arial" w:hAnsi="Arial" w:cs="Arial"/>
        </w:rPr>
        <w:t>-</w:t>
      </w:r>
      <w:r>
        <w:rPr>
          <w:rFonts w:ascii="Arial" w:hAnsi="Arial" w:cs="Arial"/>
        </w:rPr>
        <w:tab/>
      </w:r>
      <w:r>
        <w:rPr>
          <w:rFonts w:ascii="Arial" w:hAnsi="Arial" w:cs="Arial"/>
        </w:rPr>
        <w:t>The Identifier of candidate PCell(s) or PSCell(s) that fulfilled execution conditions before the RLF is encountered.</w:t>
      </w:r>
    </w:p>
    <w:p>
      <w:pPr>
        <w:rPr>
          <w:rFonts w:ascii="Arial" w:hAnsi="Arial" w:cs="Arial"/>
        </w:rPr>
      </w:pPr>
      <w:r>
        <w:rPr>
          <w:rFonts w:ascii="Arial" w:hAnsi="Arial" w:cs="Arial"/>
        </w:rPr>
        <w:t>-</w:t>
      </w:r>
      <w:r>
        <w:rPr>
          <w:rFonts w:ascii="Arial" w:hAnsi="Arial" w:cs="Arial"/>
        </w:rPr>
        <w:tab/>
      </w:r>
      <w:r>
        <w:rPr>
          <w:rFonts w:ascii="Arial" w:hAnsi="Arial" w:cs="Arial"/>
        </w:rPr>
        <w:t>Enhance SCGFailureInformation for CHO with candidate SCGs to include the information for each CHO, i.e., first fulfilled event and time duration between two events fulfilled, if any.</w:t>
      </w:r>
    </w:p>
    <w:p>
      <w:pPr>
        <w:rPr>
          <w:rFonts w:hint="eastAsia" w:ascii="Arial" w:hAnsi="Arial" w:cs="Arial" w:eastAsiaTheme="minorEastAsia"/>
          <w:lang w:val="en-US" w:eastAsia="zh-CN"/>
        </w:rPr>
      </w:pPr>
      <w:r>
        <w:rPr>
          <w:rFonts w:ascii="Arial" w:hAnsi="Arial" w:cs="Arial"/>
        </w:rPr>
        <w:t>-</w:t>
      </w:r>
      <w:r>
        <w:rPr>
          <w:rFonts w:ascii="Arial" w:hAnsi="Arial" w:cs="Arial"/>
        </w:rPr>
        <w:tab/>
      </w:r>
      <w:r>
        <w:rPr>
          <w:rFonts w:ascii="Arial" w:hAnsi="Arial" w:cs="Arial"/>
        </w:rPr>
        <w:t>We should avoid specifying the procedure in a way that the UE sends redundant information</w:t>
      </w:r>
      <w:r>
        <w:rPr>
          <w:rFonts w:hint="eastAsia" w:ascii="Arial" w:hAnsi="Arial" w:cs="Arial" w:eastAsiaTheme="minorEastAsia"/>
          <w:lang w:eastAsia="zh-CN"/>
        </w:rPr>
        <w:t>.</w:t>
      </w:r>
    </w:p>
    <w:bookmarkEnd w:id="1"/>
    <w:p>
      <w:pPr>
        <w:pStyle w:val="131"/>
        <w:numPr>
          <w:ilvl w:val="1"/>
          <w:numId w:val="5"/>
        </w:numPr>
        <w:spacing w:after="180"/>
        <w:ind w:leftChars="0"/>
        <w:rPr>
          <w:rFonts w:ascii="Arial" w:hAnsi="Arial" w:eastAsia="宋体" w:cs="Arial"/>
          <w:b/>
          <w:u w:val="single"/>
          <w:lang w:eastAsia="zh-CN"/>
        </w:rPr>
      </w:pPr>
      <w:r>
        <w:rPr>
          <w:rFonts w:ascii="Arial" w:hAnsi="Arial" w:eastAsia="宋体" w:cs="Arial"/>
          <w:b/>
          <w:u w:val="single"/>
          <w:lang w:eastAsia="zh-CN"/>
        </w:rPr>
        <w:t xml:space="preserve">MRO </w:t>
      </w:r>
      <w:r>
        <w:rPr>
          <w:rFonts w:hint="eastAsia" w:ascii="Arial" w:hAnsi="Arial" w:eastAsia="宋体" w:cs="Arial"/>
          <w:b/>
          <w:u w:val="single"/>
          <w:lang w:eastAsia="zh-CN"/>
        </w:rPr>
        <w:t>for</w:t>
      </w:r>
      <w:r>
        <w:rPr>
          <w:rFonts w:ascii="Arial" w:hAnsi="Arial" w:eastAsia="宋体" w:cs="Arial"/>
          <w:b/>
          <w:u w:val="single"/>
          <w:lang w:eastAsia="zh-CN"/>
        </w:rPr>
        <w:t xml:space="preserve"> S-CPAC</w:t>
      </w:r>
    </w:p>
    <w:p>
      <w:pPr>
        <w:rPr>
          <w:rFonts w:ascii="Arial" w:hAnsi="Arial" w:cs="Arial" w:eastAsiaTheme="minorEastAsia"/>
          <w:lang w:val="en-US" w:eastAsia="zh-CN"/>
        </w:rPr>
      </w:pPr>
      <w:r>
        <w:rPr>
          <w:rFonts w:hint="eastAsia" w:ascii="Arial" w:hAnsi="Arial" w:cs="Arial" w:eastAsiaTheme="minorEastAsia"/>
          <w:lang w:val="en-US" w:eastAsia="zh-CN"/>
        </w:rPr>
        <w:t>None.</w:t>
      </w:r>
    </w:p>
    <w:p>
      <w:pPr>
        <w:pStyle w:val="131"/>
        <w:numPr>
          <w:ilvl w:val="0"/>
          <w:numId w:val="5"/>
        </w:numPr>
        <w:spacing w:after="180"/>
        <w:ind w:leftChars="0"/>
        <w:rPr>
          <w:rFonts w:ascii="Arial" w:hAnsi="Arial" w:eastAsia="宋体" w:cs="Arial"/>
          <w:b/>
          <w:u w:val="single"/>
          <w:lang w:eastAsia="zh-CN"/>
        </w:rPr>
      </w:pPr>
      <w:r>
        <w:rPr>
          <w:rFonts w:ascii="Arial" w:hAnsi="Arial" w:eastAsia="宋体" w:cs="Arial"/>
          <w:b/>
          <w:u w:val="single"/>
          <w:lang w:val="en-GB" w:eastAsia="zh-CN"/>
        </w:rPr>
        <w:t>SON MDT for Slicing</w:t>
      </w:r>
    </w:p>
    <w:p>
      <w:pPr>
        <w:rPr>
          <w:rFonts w:ascii="Arial" w:hAnsi="Arial" w:cs="Arial" w:eastAsiaTheme="minorEastAsia"/>
          <w:lang w:eastAsia="zh-CN"/>
        </w:rPr>
      </w:pPr>
      <w:r>
        <w:rPr>
          <w:rFonts w:hint="eastAsia" w:ascii="Arial" w:hAnsi="Arial" w:cs="Arial" w:eastAsiaTheme="minorEastAsia"/>
          <w:lang w:eastAsia="zh-CN"/>
        </w:rPr>
        <w:t>None.</w:t>
      </w:r>
    </w:p>
    <w:p>
      <w:pPr>
        <w:pStyle w:val="131"/>
        <w:numPr>
          <w:ilvl w:val="0"/>
          <w:numId w:val="5"/>
        </w:numPr>
        <w:spacing w:after="180"/>
        <w:ind w:leftChars="0"/>
        <w:rPr>
          <w:rFonts w:ascii="Arial" w:hAnsi="Arial" w:eastAsia="宋体" w:cs="Arial"/>
          <w:b/>
          <w:u w:val="single"/>
          <w:lang w:eastAsia="zh-CN"/>
        </w:rPr>
      </w:pPr>
      <w:r>
        <w:rPr>
          <w:rFonts w:ascii="Arial" w:hAnsi="Arial" w:eastAsia="宋体" w:cs="Arial"/>
          <w:b/>
          <w:u w:val="single"/>
          <w:lang w:val="en-GB" w:eastAsia="zh-CN"/>
        </w:rPr>
        <w:t xml:space="preserve">SON MDT for </w:t>
      </w:r>
      <w:r>
        <w:rPr>
          <w:rFonts w:hint="eastAsia" w:ascii="Arial" w:hAnsi="Arial" w:eastAsia="宋体" w:cs="Arial"/>
          <w:b/>
          <w:u w:val="single"/>
          <w:lang w:val="en-GB" w:eastAsia="zh-CN"/>
        </w:rPr>
        <w:t>NTN</w:t>
      </w:r>
    </w:p>
    <w:p>
      <w:pPr>
        <w:rPr>
          <w:rFonts w:ascii="Arial" w:hAnsi="Arial" w:cs="Arial" w:eastAsiaTheme="minorEastAsia"/>
          <w:lang w:eastAsia="zh-CN"/>
        </w:rPr>
      </w:pPr>
      <w:bookmarkStart w:id="2" w:name="OLE_LINK12"/>
      <w:r>
        <w:rPr>
          <w:rFonts w:ascii="Arial" w:hAnsi="Arial" w:cs="Arial"/>
        </w:rPr>
        <w:t>-</w:t>
      </w:r>
      <w:r>
        <w:rPr>
          <w:rFonts w:ascii="Arial" w:hAnsi="Arial" w:cs="Arial"/>
        </w:rPr>
        <w:tab/>
      </w:r>
      <w:bookmarkEnd w:id="2"/>
      <w:r>
        <w:rPr>
          <w:rFonts w:ascii="Arial" w:hAnsi="Arial" w:cs="Arial" w:eastAsiaTheme="minorEastAsia"/>
          <w:lang w:eastAsia="zh-CN"/>
        </w:rPr>
        <w:t>Existing IEs for CHO are used to report the fulfilled CHO trigger conditions before RLF occurs in case of “time and measurement based trigger condition” or “location and measurement based trigger condition”</w:t>
      </w:r>
      <w:r>
        <w:rPr>
          <w:rFonts w:hint="eastAsia" w:ascii="Arial" w:hAnsi="Arial" w:cs="Arial" w:eastAsiaTheme="minorEastAsia"/>
          <w:lang w:eastAsia="zh-CN"/>
        </w:rPr>
        <w:t>.</w:t>
      </w:r>
    </w:p>
    <w:p>
      <w:pPr>
        <w:pStyle w:val="131"/>
        <w:numPr>
          <w:ilvl w:val="0"/>
          <w:numId w:val="5"/>
        </w:numPr>
        <w:spacing w:after="180"/>
        <w:ind w:leftChars="0"/>
        <w:rPr>
          <w:rFonts w:ascii="Arial" w:hAnsi="Arial" w:eastAsia="宋体" w:cs="Arial"/>
          <w:b/>
          <w:u w:val="single"/>
          <w:lang w:eastAsia="zh-CN"/>
        </w:rPr>
      </w:pPr>
      <w:r>
        <w:rPr>
          <w:rFonts w:ascii="Arial" w:hAnsi="Arial" w:eastAsia="宋体" w:cs="Arial"/>
          <w:b/>
          <w:u w:val="single"/>
          <w:lang w:val="en-GB" w:eastAsia="zh-CN"/>
        </w:rPr>
        <w:t>Leftovers from Rel-18</w:t>
      </w:r>
    </w:p>
    <w:p>
      <w:pPr>
        <w:pStyle w:val="131"/>
        <w:numPr>
          <w:ilvl w:val="1"/>
          <w:numId w:val="5"/>
        </w:numPr>
        <w:spacing w:after="180"/>
        <w:ind w:leftChars="0"/>
        <w:rPr>
          <w:rFonts w:ascii="Arial" w:hAnsi="Arial" w:eastAsia="宋体" w:cs="Arial"/>
          <w:b/>
          <w:u w:val="single"/>
          <w:lang w:eastAsia="zh-CN"/>
        </w:rPr>
      </w:pPr>
      <w:r>
        <w:rPr>
          <w:rFonts w:hint="eastAsia" w:ascii="Arial" w:hAnsi="Arial" w:eastAsia="宋体" w:cs="Arial"/>
          <w:b/>
          <w:u w:val="single"/>
          <w:lang w:eastAsia="zh-CN"/>
        </w:rPr>
        <w:t>SDT</w:t>
      </w:r>
    </w:p>
    <w:p>
      <w:pPr>
        <w:rPr>
          <w:rFonts w:ascii="Arial" w:hAnsi="Arial" w:cs="Arial" w:eastAsiaTheme="minorEastAsia"/>
          <w:lang w:eastAsia="zh-CN"/>
        </w:rPr>
      </w:pPr>
      <w:r>
        <w:rPr>
          <w:rFonts w:ascii="Arial" w:hAnsi="Arial" w:cs="Arial"/>
        </w:rPr>
        <w:t>-</w:t>
      </w:r>
      <w:r>
        <w:rPr>
          <w:rFonts w:ascii="Arial" w:hAnsi="Arial" w:cs="Arial"/>
        </w:rPr>
        <w:tab/>
      </w:r>
      <w:r>
        <w:rPr>
          <w:rFonts w:ascii="Arial" w:hAnsi="Arial" w:cs="Arial" w:eastAsiaTheme="minorEastAsia"/>
          <w:lang w:eastAsia="zh-CN"/>
        </w:rPr>
        <w:t>Include cell re-selection as a failure cause for failed RA-SDT in RA-Report</w:t>
      </w:r>
    </w:p>
    <w:p>
      <w:pPr>
        <w:rPr>
          <w:rFonts w:hint="eastAsia" w:eastAsiaTheme="minorEastAsia"/>
          <w:lang w:eastAsia="zh-CN"/>
        </w:rPr>
      </w:pPr>
      <w:r>
        <w:rPr>
          <w:rFonts w:ascii="Arial" w:hAnsi="Arial" w:cs="Arial"/>
        </w:rPr>
        <w:t>-</w:t>
      </w:r>
      <w:r>
        <w:rPr>
          <w:rFonts w:ascii="Arial" w:hAnsi="Arial" w:cs="Arial"/>
        </w:rPr>
        <w:tab/>
      </w:r>
      <w:r>
        <w:rPr>
          <w:rFonts w:ascii="Arial" w:hAnsi="Arial" w:cs="Arial" w:eastAsiaTheme="minorEastAsia"/>
          <w:lang w:eastAsia="zh-CN"/>
        </w:rPr>
        <w:t>Introduce a new field in RA-Report to indicate the elapsed time since the execution of RA-SDT. Value in seconds. The maximum value is 172800 seconds.</w:t>
      </w:r>
      <w:r>
        <w:rPr>
          <w:rFonts w:hint="eastAsia" w:ascii="Arial" w:hAnsi="Arial" w:cs="Arial" w:eastAsiaTheme="minorEastAsia"/>
          <w:lang w:eastAsia="zh-CN"/>
        </w:rPr>
        <w:t xml:space="preserve"> </w:t>
      </w:r>
    </w:p>
    <w:p>
      <w:pPr>
        <w:pStyle w:val="131"/>
        <w:numPr>
          <w:ilvl w:val="1"/>
          <w:numId w:val="5"/>
        </w:numPr>
        <w:spacing w:after="180"/>
        <w:ind w:leftChars="0"/>
        <w:rPr>
          <w:rFonts w:ascii="Arial" w:hAnsi="Arial" w:eastAsia="宋体" w:cs="Arial"/>
          <w:b/>
          <w:u w:val="single"/>
          <w:lang w:eastAsia="zh-CN"/>
        </w:rPr>
      </w:pPr>
      <w:r>
        <w:rPr>
          <w:rFonts w:hint="eastAsia" w:ascii="Arial" w:hAnsi="Arial" w:eastAsia="宋体" w:cs="Arial"/>
          <w:b/>
          <w:u w:val="single"/>
          <w:lang w:eastAsia="zh-CN"/>
        </w:rPr>
        <w:t>Other</w:t>
      </w:r>
    </w:p>
    <w:p>
      <w:pPr>
        <w:rPr>
          <w:rFonts w:ascii="Arial" w:hAnsi="Arial" w:cs="Arial" w:eastAsiaTheme="minorEastAsia"/>
          <w:lang w:eastAsia="zh-CN"/>
        </w:rPr>
      </w:pPr>
      <w:bookmarkStart w:id="3" w:name="OLE_LINK13"/>
      <w:r>
        <w:rPr>
          <w:rFonts w:ascii="Arial" w:hAnsi="Arial" w:cs="Arial"/>
        </w:rPr>
        <w:t>-</w:t>
      </w:r>
      <w:r>
        <w:rPr>
          <w:rFonts w:ascii="Arial" w:hAnsi="Arial" w:cs="Arial"/>
        </w:rPr>
        <w:tab/>
      </w:r>
      <w:bookmarkEnd w:id="3"/>
      <w:r>
        <w:rPr>
          <w:rFonts w:ascii="Arial" w:hAnsi="Arial" w:cs="Arial"/>
        </w:rPr>
        <w:t>We will introduce a UE based solution for SCG act/deact MHI, as an optional UE feature.</w:t>
      </w:r>
    </w:p>
    <w:p>
      <w:pPr>
        <w:rPr>
          <w:rFonts w:ascii="Arial" w:hAnsi="Arial" w:cs="Arial" w:eastAsiaTheme="minorEastAsia"/>
          <w:lang w:eastAsia="zh-CN"/>
        </w:rPr>
      </w:pPr>
      <w:r>
        <w:rPr>
          <w:rFonts w:ascii="Arial" w:hAnsi="Arial" w:cs="Arial"/>
        </w:rPr>
        <w:t>-</w:t>
      </w:r>
      <w:r>
        <w:rPr>
          <w:rFonts w:ascii="Arial" w:hAnsi="Arial" w:cs="Arial"/>
        </w:rPr>
        <w:tab/>
      </w:r>
      <w:r>
        <w:rPr>
          <w:rFonts w:ascii="Arial" w:hAnsi="Arial" w:cs="Arial"/>
        </w:rPr>
        <w:t>UE reports the time the UE has spent in PSCell with SCG activated, TBD details, e.g. percentage of time or absolute time, etc.</w:t>
      </w:r>
    </w:p>
    <w:p>
      <w:pPr>
        <w:rPr>
          <w:rFonts w:eastAsiaTheme="minorEastAsia"/>
          <w:lang w:eastAsia="zh-CN"/>
        </w:rPr>
      </w:pPr>
    </w:p>
    <w:p>
      <w:pPr>
        <w:pStyle w:val="6"/>
        <w:rPr>
          <w:rFonts w:eastAsiaTheme="minorEastAsia"/>
          <w:lang w:eastAsia="zh-CN"/>
        </w:rPr>
      </w:pPr>
      <w:r>
        <w:rPr>
          <w:lang w:eastAsia="ja-JP"/>
        </w:rPr>
        <w:t>2.2.2</w:t>
      </w:r>
      <w:r>
        <w:rPr>
          <w:lang w:eastAsia="ja-JP"/>
        </w:rPr>
        <w:tab/>
      </w:r>
      <w:r>
        <w:rPr>
          <w:lang w:eastAsia="ja-JP"/>
        </w:rPr>
        <w:t xml:space="preserve">Remaining Open issues </w:t>
      </w:r>
    </w:p>
    <w:p>
      <w:pPr>
        <w:rPr>
          <w:rFonts w:ascii="Arial" w:hAnsi="Arial" w:cs="Arial" w:eastAsiaTheme="minorEastAsia"/>
          <w:lang w:val="en-US" w:eastAsia="zh-CN"/>
        </w:rPr>
      </w:pPr>
      <w:r>
        <w:rPr>
          <w:rFonts w:hint="eastAsia" w:ascii="Arial" w:hAnsi="Arial" w:cs="Arial" w:eastAsiaTheme="minorEastAsia"/>
          <w:lang w:val="en-US" w:eastAsia="zh-CN"/>
        </w:rPr>
        <w:t>-</w:t>
      </w:r>
      <w:r>
        <w:rPr>
          <w:rFonts w:ascii="Arial" w:hAnsi="Arial" w:cs="Arial" w:eastAsiaTheme="minorEastAsia"/>
          <w:lang w:val="en-US" w:eastAsia="zh-CN"/>
        </w:rPr>
        <w:tab/>
      </w:r>
      <w:r>
        <w:rPr>
          <w:rFonts w:hint="eastAsia" w:ascii="Arial" w:hAnsi="Arial" w:cs="Arial" w:eastAsiaTheme="minorEastAsia"/>
          <w:lang w:val="en-US" w:eastAsia="zh-CN"/>
        </w:rPr>
        <w:t>Details on t</w:t>
      </w:r>
      <w:r>
        <w:rPr>
          <w:rFonts w:ascii="Arial" w:hAnsi="Arial" w:cs="Arial" w:eastAsiaTheme="minorEastAsia"/>
          <w:lang w:val="en-US" w:eastAsia="zh-CN"/>
        </w:rPr>
        <w:t>ime information regarding condition fulfilment for CHO with candidate SCGs</w:t>
      </w:r>
      <w:r>
        <w:rPr>
          <w:rFonts w:hint="eastAsia" w:ascii="Arial" w:hAnsi="Arial" w:cs="Arial" w:eastAsiaTheme="minorEastAsia"/>
          <w:lang w:val="en-US" w:eastAsia="zh-CN"/>
        </w:rPr>
        <w:t xml:space="preserve"> are FFS.</w:t>
      </w:r>
    </w:p>
    <w:p>
      <w:pPr>
        <w:rPr>
          <w:rFonts w:ascii="Arial" w:hAnsi="Arial" w:cs="Arial" w:eastAsiaTheme="minorEastAsia"/>
          <w:lang w:val="en-US" w:eastAsia="zh-CN"/>
        </w:rPr>
      </w:pPr>
      <w:r>
        <w:rPr>
          <w:rFonts w:ascii="Arial" w:hAnsi="Arial" w:cs="Arial" w:eastAsiaTheme="minorEastAsia"/>
          <w:lang w:val="en-US" w:eastAsia="zh-CN"/>
        </w:rPr>
        <w:t>-</w:t>
      </w:r>
      <w:r>
        <w:rPr>
          <w:rFonts w:ascii="Arial" w:hAnsi="Arial" w:cs="Arial" w:eastAsiaTheme="minorEastAsia"/>
          <w:lang w:val="en-US" w:eastAsia="zh-CN"/>
        </w:rPr>
        <w:tab/>
      </w:r>
      <w:r>
        <w:rPr>
          <w:rFonts w:ascii="Arial" w:hAnsi="Arial" w:cs="Arial" w:eastAsiaTheme="minorEastAsia"/>
          <w:lang w:val="en-US" w:eastAsia="zh-CN"/>
        </w:rPr>
        <w:t>If RA-based LTM failure happens</w:t>
      </w:r>
      <w:r>
        <w:rPr>
          <w:rFonts w:hint="eastAsia" w:ascii="Arial" w:hAnsi="Arial" w:cs="Arial" w:eastAsiaTheme="minorEastAsia"/>
          <w:lang w:val="en-US" w:eastAsia="zh-CN"/>
        </w:rPr>
        <w:t>, whether</w:t>
      </w:r>
      <w:r>
        <w:rPr>
          <w:rFonts w:ascii="Arial" w:hAnsi="Arial" w:cs="Arial" w:eastAsiaTheme="minorEastAsia"/>
          <w:lang w:val="en-US" w:eastAsia="zh-CN"/>
        </w:rPr>
        <w:t xml:space="preserve"> the UE logs and reports </w:t>
      </w:r>
      <w:r>
        <w:rPr>
          <w:rFonts w:hint="eastAsia" w:ascii="Arial" w:hAnsi="Arial" w:cs="Arial" w:eastAsiaTheme="minorEastAsia"/>
          <w:lang w:val="en-US" w:eastAsia="zh-CN"/>
        </w:rPr>
        <w:t xml:space="preserve">additional </w:t>
      </w:r>
      <w:r>
        <w:rPr>
          <w:rFonts w:ascii="Arial" w:hAnsi="Arial" w:cs="Arial" w:eastAsiaTheme="minorEastAsia"/>
          <w:lang w:val="en-US" w:eastAsia="zh-CN"/>
        </w:rPr>
        <w:t>info in the RLF report</w:t>
      </w:r>
      <w:r>
        <w:rPr>
          <w:rFonts w:hint="eastAsia" w:ascii="Arial" w:hAnsi="Arial" w:cs="Arial" w:eastAsiaTheme="minorEastAsia"/>
          <w:lang w:val="en-US" w:eastAsia="zh-CN"/>
        </w:rPr>
        <w:t xml:space="preserve"> </w:t>
      </w:r>
      <w:r>
        <w:rPr>
          <w:rFonts w:ascii="Arial" w:hAnsi="Arial" w:cs="Arial" w:eastAsiaTheme="minorEastAsia"/>
          <w:lang w:val="en-US" w:eastAsia="zh-CN"/>
        </w:rPr>
        <w:t>is TBD.</w:t>
      </w:r>
    </w:p>
    <w:p>
      <w:pPr>
        <w:rPr>
          <w:rFonts w:ascii="Arial" w:hAnsi="Arial" w:cs="Arial" w:eastAsiaTheme="minorEastAsia"/>
          <w:lang w:val="en-US" w:eastAsia="zh-CN"/>
        </w:rPr>
      </w:pPr>
      <w:r>
        <w:rPr>
          <w:rFonts w:ascii="Arial" w:hAnsi="Arial" w:cs="Arial" w:eastAsiaTheme="minorEastAsia"/>
          <w:lang w:val="en-US" w:eastAsia="zh-CN"/>
        </w:rPr>
        <w:t>-</w:t>
      </w:r>
      <w:r>
        <w:rPr>
          <w:rFonts w:ascii="Arial" w:hAnsi="Arial" w:cs="Arial" w:eastAsiaTheme="minorEastAsia"/>
          <w:lang w:val="en-US" w:eastAsia="zh-CN"/>
        </w:rPr>
        <w:tab/>
      </w:r>
      <w:r>
        <w:rPr>
          <w:rFonts w:ascii="Arial" w:hAnsi="Arial" w:cs="Arial" w:eastAsiaTheme="minorEastAsia"/>
          <w:lang w:val="en-US" w:eastAsia="zh-CN"/>
        </w:rPr>
        <w:t>UE reports the time gap between the first met condition (CHO or CPAC) and the second met condition (CPAC or CHO), and the first met execution condition (as agreed by RAN3), for a failed CHO with candidate SCGs. Details FFS.</w:t>
      </w:r>
    </w:p>
    <w:p>
      <w:pPr>
        <w:rPr>
          <w:rFonts w:ascii="Arial" w:hAnsi="Arial" w:cs="Arial" w:eastAsiaTheme="minorEastAsia"/>
          <w:lang w:val="en-US" w:eastAsia="zh-CN"/>
        </w:rPr>
      </w:pPr>
      <w:r>
        <w:rPr>
          <w:rFonts w:ascii="Arial" w:hAnsi="Arial" w:cs="Arial" w:eastAsiaTheme="minorEastAsia"/>
          <w:lang w:val="en-US" w:eastAsia="zh-CN"/>
        </w:rPr>
        <w:t>-</w:t>
      </w:r>
      <w:r>
        <w:rPr>
          <w:rFonts w:ascii="Arial" w:hAnsi="Arial" w:cs="Arial" w:eastAsiaTheme="minorEastAsia"/>
          <w:lang w:val="en-US" w:eastAsia="zh-CN"/>
        </w:rPr>
        <w:tab/>
      </w:r>
      <w:r>
        <w:rPr>
          <w:rFonts w:ascii="Arial" w:hAnsi="Arial" w:cs="Arial" w:eastAsiaTheme="minorEastAsia"/>
          <w:lang w:val="en-US" w:eastAsia="zh-CN"/>
        </w:rPr>
        <w:t>Include the elapsed time between the point in time of the first fulfilled condition and RLF in RLF report. Details FFS.</w:t>
      </w:r>
    </w:p>
    <w:p>
      <w:pPr>
        <w:pStyle w:val="2"/>
        <w:rPr>
          <w:rFonts w:eastAsiaTheme="minorEastAsia"/>
          <w:lang w:val="en-US" w:eastAsia="zh-CN"/>
        </w:rPr>
      </w:pPr>
    </w:p>
    <w:p>
      <w:pPr>
        <w:pStyle w:val="4"/>
        <w:rPr>
          <w:lang w:eastAsia="ja-JP"/>
        </w:rPr>
      </w:pPr>
      <w:r>
        <w:rPr>
          <w:lang w:eastAsia="ja-JP"/>
        </w:rPr>
        <w:t>2.3</w:t>
      </w:r>
      <w:r>
        <w:rPr>
          <w:lang w:eastAsia="ja-JP"/>
        </w:rPr>
        <w:tab/>
      </w:r>
      <w:r>
        <w:rPr>
          <w:rFonts w:hint="eastAsia"/>
          <w:lang w:eastAsia="ja-JP"/>
        </w:rPr>
        <w:t>RAN3</w:t>
      </w:r>
    </w:p>
    <w:p>
      <w:pPr>
        <w:pStyle w:val="6"/>
        <w:rPr>
          <w:rFonts w:eastAsia="Yu Mincho" w:cs="Arial"/>
        </w:rPr>
      </w:pPr>
      <w:r>
        <w:rPr>
          <w:lang w:eastAsia="ja-JP"/>
        </w:rPr>
        <w:t>2.3.1</w:t>
      </w:r>
      <w:r>
        <w:rPr>
          <w:lang w:eastAsia="ja-JP"/>
        </w:rPr>
        <w:tab/>
      </w:r>
      <w:r>
        <w:rPr>
          <w:lang w:eastAsia="ja-JP"/>
        </w:rPr>
        <w:t>Agreements</w:t>
      </w:r>
    </w:p>
    <w:p>
      <w:pPr>
        <w:rPr>
          <w:rFonts w:ascii="Arial" w:hAnsi="Arial" w:eastAsia="宋体" w:cs="Arial"/>
          <w:b/>
          <w:u w:val="single"/>
          <w:lang w:val="en-US" w:eastAsia="zh-CN"/>
        </w:rPr>
      </w:pPr>
      <w:r>
        <w:rPr>
          <w:rFonts w:hint="eastAsia" w:ascii="Arial" w:hAnsi="Arial" w:eastAsia="宋体" w:cs="Arial"/>
          <w:b/>
          <w:u w:val="single"/>
          <w:lang w:val="en-US" w:eastAsia="zh-CN"/>
        </w:rPr>
        <w:t>RAN3#127(Feb 2025)</w:t>
      </w:r>
    </w:p>
    <w:p>
      <w:pPr>
        <w:pStyle w:val="131"/>
        <w:numPr>
          <w:ilvl w:val="0"/>
          <w:numId w:val="5"/>
        </w:numPr>
        <w:spacing w:after="180"/>
        <w:ind w:leftChars="0"/>
        <w:rPr>
          <w:rFonts w:ascii="Arial" w:hAnsi="Arial" w:eastAsia="宋体" w:cs="Arial"/>
          <w:b/>
          <w:u w:val="single"/>
          <w:lang w:eastAsia="zh-CN"/>
        </w:rPr>
      </w:pPr>
      <w:r>
        <w:rPr>
          <w:rFonts w:ascii="Arial" w:hAnsi="Arial" w:eastAsia="宋体" w:cs="Arial"/>
          <w:b/>
          <w:u w:val="single"/>
          <w:lang w:val="en-GB" w:eastAsia="zh-CN"/>
        </w:rPr>
        <w:t xml:space="preserve">MRO enhancements </w:t>
      </w:r>
    </w:p>
    <w:p>
      <w:pPr>
        <w:pStyle w:val="131"/>
        <w:numPr>
          <w:ilvl w:val="1"/>
          <w:numId w:val="5"/>
        </w:numPr>
        <w:spacing w:after="180"/>
        <w:ind w:leftChars="0"/>
        <w:rPr>
          <w:rFonts w:ascii="Arial" w:hAnsi="Arial" w:eastAsia="宋体" w:cs="Arial"/>
          <w:b/>
          <w:u w:val="single"/>
          <w:lang w:eastAsia="zh-CN"/>
        </w:rPr>
      </w:pPr>
      <w:r>
        <w:rPr>
          <w:rFonts w:ascii="Arial" w:hAnsi="Arial" w:eastAsia="宋体" w:cs="Arial"/>
          <w:b/>
          <w:u w:val="single"/>
          <w:lang w:eastAsia="zh-CN"/>
        </w:rPr>
        <w:t xml:space="preserve">MRO </w:t>
      </w:r>
      <w:r>
        <w:rPr>
          <w:rFonts w:hint="eastAsia" w:ascii="Arial" w:hAnsi="Arial" w:eastAsia="宋体" w:cs="Arial"/>
          <w:b/>
          <w:u w:val="single"/>
          <w:lang w:eastAsia="zh-CN"/>
        </w:rPr>
        <w:t>for</w:t>
      </w:r>
      <w:r>
        <w:rPr>
          <w:rFonts w:ascii="Arial" w:hAnsi="Arial" w:eastAsia="宋体" w:cs="Arial"/>
          <w:b/>
          <w:u w:val="single"/>
          <w:lang w:eastAsia="zh-CN"/>
        </w:rPr>
        <w:t xml:space="preserve"> LTM</w:t>
      </w:r>
    </w:p>
    <w:p>
      <w:pPr>
        <w:pStyle w:val="131"/>
        <w:numPr>
          <w:ilvl w:val="0"/>
          <w:numId w:val="6"/>
        </w:numPr>
        <w:ind w:leftChars="0"/>
        <w:rPr>
          <w:rFonts w:ascii="Arial" w:hAnsi="Arial" w:eastAsia="Yu Mincho" w:cs="Arial"/>
        </w:rPr>
      </w:pPr>
      <w:r>
        <w:rPr>
          <w:rFonts w:hint="eastAsia" w:ascii="Arial" w:hAnsi="Arial" w:eastAsia="Yu Mincho" w:cs="Arial"/>
        </w:rPr>
        <w:t>CU can adjust the candidate Cell list for LTM based on UHI.</w:t>
      </w:r>
    </w:p>
    <w:p>
      <w:pPr>
        <w:pStyle w:val="131"/>
        <w:numPr>
          <w:ilvl w:val="0"/>
          <w:numId w:val="6"/>
        </w:numPr>
        <w:ind w:leftChars="0"/>
        <w:rPr>
          <w:rFonts w:ascii="Arial" w:hAnsi="Arial" w:eastAsia="Yu Mincho" w:cs="Arial"/>
        </w:rPr>
      </w:pPr>
      <w:r>
        <w:rPr>
          <w:rFonts w:hint="eastAsia" w:ascii="Arial" w:hAnsi="Arial" w:eastAsia="Yu Mincho" w:cs="Arial"/>
        </w:rPr>
        <w:t>DU should be able to resolve LTM ping-pong based on information over F1.</w:t>
      </w:r>
    </w:p>
    <w:p>
      <w:pPr>
        <w:pStyle w:val="131"/>
        <w:numPr>
          <w:ilvl w:val="0"/>
          <w:numId w:val="6"/>
        </w:numPr>
        <w:ind w:leftChars="0"/>
        <w:rPr>
          <w:rFonts w:ascii="Arial" w:hAnsi="Arial" w:eastAsia="Yu Mincho" w:cs="Arial"/>
        </w:rPr>
      </w:pPr>
      <w:r>
        <w:rPr>
          <w:rFonts w:hint="eastAsia" w:ascii="Arial" w:hAnsi="Arial" w:eastAsia="Yu Mincho" w:cs="Arial"/>
        </w:rPr>
        <w:t>Network based solution is used for LTM candidate cell list.</w:t>
      </w:r>
    </w:p>
    <w:p>
      <w:pPr>
        <w:pStyle w:val="131"/>
        <w:numPr>
          <w:ilvl w:val="0"/>
          <w:numId w:val="6"/>
        </w:numPr>
        <w:ind w:leftChars="0"/>
        <w:rPr>
          <w:rFonts w:ascii="Arial" w:hAnsi="Arial" w:eastAsia="Yu Mincho" w:cs="Arial"/>
        </w:rPr>
      </w:pPr>
    </w:p>
    <w:p>
      <w:pPr>
        <w:pStyle w:val="131"/>
        <w:numPr>
          <w:ilvl w:val="1"/>
          <w:numId w:val="6"/>
        </w:numPr>
        <w:spacing w:before="120" w:beforeLines="50" w:after="180"/>
        <w:ind w:leftChars="0"/>
        <w:rPr>
          <w:rFonts w:ascii="Arial" w:hAnsi="Arial" w:eastAsia="宋体" w:cs="Arial"/>
          <w:b/>
          <w:u w:val="single"/>
          <w:lang w:eastAsia="zh-CN"/>
        </w:rPr>
      </w:pPr>
      <w:r>
        <w:rPr>
          <w:rFonts w:ascii="Arial" w:hAnsi="Arial" w:eastAsia="宋体" w:cs="Arial"/>
          <w:b/>
          <w:u w:val="single"/>
          <w:lang w:eastAsia="zh-CN"/>
        </w:rPr>
        <w:t xml:space="preserve">MRO </w:t>
      </w:r>
      <w:r>
        <w:rPr>
          <w:rFonts w:hint="eastAsia" w:ascii="Arial" w:hAnsi="Arial" w:eastAsia="宋体" w:cs="Arial"/>
          <w:b/>
          <w:u w:val="single"/>
          <w:lang w:eastAsia="zh-CN"/>
        </w:rPr>
        <w:t>for</w:t>
      </w:r>
      <w:r>
        <w:rPr>
          <w:rFonts w:ascii="Arial" w:hAnsi="Arial" w:eastAsia="宋体" w:cs="Arial"/>
          <w:b/>
          <w:u w:val="single"/>
          <w:lang w:eastAsia="zh-CN"/>
        </w:rPr>
        <w:t xml:space="preserve"> CHO with candidate SCG(s)</w:t>
      </w:r>
    </w:p>
    <w:p>
      <w:pPr>
        <w:pStyle w:val="131"/>
        <w:numPr>
          <w:ilvl w:val="0"/>
          <w:numId w:val="6"/>
        </w:numPr>
        <w:ind w:leftChars="0"/>
        <w:rPr>
          <w:rFonts w:ascii="Arial" w:hAnsi="Arial" w:eastAsia="Yu Mincho" w:cs="Arial"/>
        </w:rPr>
      </w:pPr>
      <w:r>
        <w:rPr>
          <w:rFonts w:hint="eastAsia" w:ascii="Arial" w:hAnsi="Arial" w:eastAsia="Yu Mincho" w:cs="Arial"/>
        </w:rPr>
        <w:t xml:space="preserve">In case of too late CHO execution, reusing Handover Report message from the last serving MN to the relevant candidate MN. </w:t>
      </w:r>
    </w:p>
    <w:p>
      <w:pPr>
        <w:pStyle w:val="131"/>
        <w:numPr>
          <w:ilvl w:val="0"/>
          <w:numId w:val="6"/>
        </w:numPr>
        <w:ind w:leftChars="0"/>
        <w:rPr>
          <w:rFonts w:ascii="Arial" w:hAnsi="Arial" w:eastAsia="Yu Mincho" w:cs="Arial"/>
        </w:rPr>
      </w:pPr>
      <w:r>
        <w:rPr>
          <w:rFonts w:hint="eastAsia" w:ascii="Arial" w:hAnsi="Arial" w:eastAsia="Yu Mincho" w:cs="Arial"/>
        </w:rPr>
        <w:t>New message is defined for the serving MN to forward the SCGFailureInformation to the respective MN which should perform the optimization.</w:t>
      </w:r>
    </w:p>
    <w:p>
      <w:pPr>
        <w:pStyle w:val="131"/>
        <w:numPr>
          <w:ilvl w:val="1"/>
          <w:numId w:val="6"/>
        </w:numPr>
        <w:spacing w:before="120" w:beforeLines="50" w:after="180"/>
        <w:ind w:leftChars="0"/>
        <w:rPr>
          <w:rFonts w:ascii="Arial" w:hAnsi="Arial" w:eastAsia="宋体" w:cs="Arial"/>
          <w:b/>
          <w:u w:val="single"/>
          <w:lang w:eastAsia="zh-CN"/>
        </w:rPr>
      </w:pPr>
      <w:r>
        <w:rPr>
          <w:rFonts w:ascii="Arial" w:hAnsi="Arial" w:eastAsia="宋体" w:cs="Arial"/>
          <w:b/>
          <w:u w:val="single"/>
          <w:lang w:eastAsia="zh-CN"/>
        </w:rPr>
        <w:t xml:space="preserve">MRO </w:t>
      </w:r>
      <w:r>
        <w:rPr>
          <w:rFonts w:hint="eastAsia" w:ascii="Arial" w:hAnsi="Arial" w:eastAsia="宋体" w:cs="Arial"/>
          <w:b/>
          <w:u w:val="single"/>
          <w:lang w:eastAsia="zh-CN"/>
        </w:rPr>
        <w:t>for</w:t>
      </w:r>
      <w:r>
        <w:rPr>
          <w:rFonts w:ascii="Arial" w:hAnsi="Arial" w:eastAsia="宋体" w:cs="Arial"/>
          <w:b/>
          <w:u w:val="single"/>
          <w:lang w:eastAsia="zh-CN"/>
        </w:rPr>
        <w:t xml:space="preserve"> </w:t>
      </w:r>
      <w:r>
        <w:rPr>
          <w:rFonts w:hint="eastAsia" w:ascii="Arial" w:hAnsi="Arial" w:eastAsia="宋体" w:cs="Arial"/>
          <w:b/>
          <w:u w:val="single"/>
          <w:lang w:eastAsia="zh-CN"/>
        </w:rPr>
        <w:t>S-CPAC</w:t>
      </w:r>
    </w:p>
    <w:p>
      <w:pPr>
        <w:pStyle w:val="131"/>
        <w:ind w:left="0" w:leftChars="0"/>
        <w:rPr>
          <w:rFonts w:ascii="Arial" w:hAnsi="Arial" w:eastAsia="Yu Mincho" w:cs="Arial"/>
        </w:rPr>
      </w:pPr>
    </w:p>
    <w:p>
      <w:pPr>
        <w:pStyle w:val="131"/>
        <w:numPr>
          <w:ilvl w:val="0"/>
          <w:numId w:val="6"/>
        </w:numPr>
        <w:ind w:leftChars="0"/>
        <w:rPr>
          <w:rFonts w:ascii="Arial" w:hAnsi="Arial" w:eastAsia="Yu Mincho" w:cs="Arial"/>
        </w:rPr>
      </w:pPr>
      <w:r>
        <w:rPr>
          <w:rFonts w:hint="eastAsia" w:ascii="Arial" w:hAnsi="Arial" w:eastAsia="Yu Mincho" w:cs="Arial"/>
        </w:rPr>
        <w:t>The forwarding mechanism in BLCR for TS37.340 need to be refined.</w:t>
      </w:r>
    </w:p>
    <w:p>
      <w:pPr>
        <w:pStyle w:val="131"/>
        <w:ind w:left="0" w:leftChars="0"/>
        <w:rPr>
          <w:rFonts w:ascii="Arial" w:hAnsi="Arial" w:eastAsia="Yu Mincho" w:cs="Arial"/>
        </w:rPr>
      </w:pPr>
    </w:p>
    <w:p>
      <w:pPr>
        <w:pStyle w:val="131"/>
        <w:numPr>
          <w:ilvl w:val="0"/>
          <w:numId w:val="5"/>
        </w:numPr>
        <w:spacing w:before="120" w:beforeLines="50" w:after="180"/>
        <w:ind w:leftChars="0"/>
        <w:rPr>
          <w:rFonts w:ascii="Arial" w:hAnsi="Arial" w:eastAsia="宋体" w:cs="Arial"/>
          <w:b/>
          <w:u w:val="single"/>
          <w:lang w:val="en-GB" w:eastAsia="zh-CN"/>
        </w:rPr>
      </w:pPr>
      <w:r>
        <w:rPr>
          <w:rFonts w:ascii="Arial" w:hAnsi="Arial" w:eastAsia="宋体" w:cs="Arial"/>
          <w:b/>
          <w:u w:val="single"/>
          <w:lang w:val="en-GB" w:eastAsia="zh-CN"/>
        </w:rPr>
        <w:t>SON/MDT for Intra-NTN Mobility</w:t>
      </w:r>
    </w:p>
    <w:p>
      <w:pPr>
        <w:pStyle w:val="131"/>
        <w:numPr>
          <w:ilvl w:val="0"/>
          <w:numId w:val="6"/>
        </w:numPr>
        <w:ind w:leftChars="0"/>
        <w:rPr>
          <w:rFonts w:ascii="Arial" w:hAnsi="Arial" w:eastAsia="Yu Mincho" w:cs="Arial"/>
        </w:rPr>
      </w:pPr>
      <w:r>
        <w:rPr>
          <w:rFonts w:hint="eastAsia" w:ascii="Arial" w:hAnsi="Arial" w:eastAsia="Yu Mincho" w:cs="Arial"/>
        </w:rPr>
        <w:t xml:space="preserve">Existing timers can be reused to identify when RLF happens with 100ms accuracy. </w:t>
      </w:r>
    </w:p>
    <w:p>
      <w:pPr>
        <w:pStyle w:val="131"/>
        <w:numPr>
          <w:ilvl w:val="0"/>
          <w:numId w:val="6"/>
        </w:numPr>
        <w:ind w:leftChars="0"/>
        <w:rPr>
          <w:rFonts w:ascii="Arial" w:hAnsi="Arial" w:eastAsia="Yu Mincho" w:cs="Arial"/>
        </w:rPr>
      </w:pPr>
      <w:r>
        <w:rPr>
          <w:rFonts w:hint="eastAsia" w:ascii="Arial" w:hAnsi="Arial" w:eastAsia="Yu Mincho" w:cs="Arial"/>
        </w:rPr>
        <w:t>No need to identify whether RLF happens before or after T1 for time-based CHO.</w:t>
      </w:r>
    </w:p>
    <w:p>
      <w:pPr>
        <w:pStyle w:val="131"/>
        <w:numPr>
          <w:ilvl w:val="0"/>
          <w:numId w:val="6"/>
        </w:numPr>
        <w:ind w:leftChars="0"/>
        <w:rPr>
          <w:rFonts w:ascii="Arial" w:hAnsi="Arial" w:eastAsia="Yu Mincho" w:cs="Arial"/>
        </w:rPr>
      </w:pPr>
      <w:r>
        <w:rPr>
          <w:rFonts w:hint="eastAsia" w:ascii="Arial" w:hAnsi="Arial" w:eastAsia="Yu Mincho" w:cs="Arial"/>
        </w:rPr>
        <w:t>Revert the WA: There is no need to report any other info in the RLF report for the location based CHO.</w:t>
      </w:r>
    </w:p>
    <w:p>
      <w:pPr>
        <w:pStyle w:val="131"/>
        <w:numPr>
          <w:ilvl w:val="0"/>
          <w:numId w:val="6"/>
        </w:numPr>
        <w:ind w:leftChars="0"/>
        <w:rPr>
          <w:rFonts w:ascii="Arial" w:hAnsi="Arial" w:eastAsia="Yu Mincho" w:cs="Arial"/>
        </w:rPr>
      </w:pPr>
      <w:r>
        <w:rPr>
          <w:rFonts w:hint="eastAsia" w:ascii="Arial" w:hAnsi="Arial" w:eastAsia="Yu Mincho" w:cs="Arial"/>
        </w:rPr>
        <w:t>For earth moving case, the accuracy and complexity issue of the network-based solution is acknowledged.</w:t>
      </w:r>
    </w:p>
    <w:p>
      <w:pPr>
        <w:pStyle w:val="131"/>
        <w:numPr>
          <w:ilvl w:val="0"/>
          <w:numId w:val="5"/>
        </w:numPr>
        <w:spacing w:before="120" w:beforeLines="50" w:after="180"/>
        <w:ind w:leftChars="0"/>
        <w:rPr>
          <w:rFonts w:ascii="Arial" w:hAnsi="Arial" w:eastAsia="宋体" w:cs="Arial"/>
          <w:b/>
          <w:u w:val="single"/>
          <w:lang w:val="en-GB" w:eastAsia="zh-CN"/>
        </w:rPr>
      </w:pPr>
      <w:r>
        <w:rPr>
          <w:rFonts w:ascii="Arial" w:hAnsi="Arial" w:eastAsia="宋体" w:cs="Arial"/>
          <w:b/>
          <w:u w:val="single"/>
          <w:lang w:val="en-GB" w:eastAsia="zh-CN"/>
        </w:rPr>
        <w:t>SON/MDT for</w:t>
      </w:r>
      <w:r>
        <w:rPr>
          <w:rFonts w:ascii="Arial" w:hAnsi="Arial" w:cs="Arial"/>
          <w:u w:val="single"/>
        </w:rPr>
        <w:t xml:space="preserve"> </w:t>
      </w:r>
      <w:r>
        <w:rPr>
          <w:rFonts w:ascii="Arial" w:hAnsi="Arial" w:eastAsia="宋体" w:cs="Arial"/>
          <w:b/>
          <w:u w:val="single"/>
          <w:lang w:val="en-GB" w:eastAsia="zh-CN"/>
        </w:rPr>
        <w:t>Network Slicing</w:t>
      </w:r>
    </w:p>
    <w:p>
      <w:pPr>
        <w:pStyle w:val="131"/>
        <w:numPr>
          <w:ilvl w:val="0"/>
          <w:numId w:val="6"/>
        </w:numPr>
        <w:ind w:leftChars="0"/>
        <w:rPr>
          <w:rFonts w:ascii="Arial" w:hAnsi="Arial" w:eastAsia="Yu Mincho" w:cs="Arial"/>
        </w:rPr>
      </w:pPr>
      <w:r>
        <w:rPr>
          <w:rFonts w:hint="eastAsia" w:ascii="Arial" w:hAnsi="Arial" w:eastAsia="Yu Mincho" w:cs="Arial"/>
        </w:rPr>
        <w:t>The UE is unable to find suitable cell in the frequency corresponding to the prioritized NSAG, UE falls back to legacy Cell reselection procedure.</w:t>
      </w:r>
    </w:p>
    <w:p>
      <w:pPr>
        <w:pStyle w:val="131"/>
        <w:numPr>
          <w:ilvl w:val="0"/>
          <w:numId w:val="5"/>
        </w:numPr>
        <w:spacing w:before="120" w:beforeLines="50"/>
        <w:ind w:leftChars="0"/>
        <w:rPr>
          <w:rFonts w:ascii="Arial" w:hAnsi="Arial" w:eastAsia="宋体" w:cs="Arial"/>
          <w:b/>
          <w:u w:val="single"/>
          <w:lang w:val="en-GB" w:eastAsia="zh-CN"/>
        </w:rPr>
      </w:pPr>
      <w:r>
        <w:rPr>
          <w:rFonts w:ascii="Arial" w:hAnsi="Arial" w:eastAsia="宋体" w:cs="Arial"/>
          <w:b/>
          <w:u w:val="single"/>
          <w:lang w:val="en-GB" w:eastAsia="zh-CN"/>
        </w:rPr>
        <w:t>R18 Leftovers</w:t>
      </w:r>
    </w:p>
    <w:p>
      <w:pPr>
        <w:pStyle w:val="131"/>
        <w:numPr>
          <w:ilvl w:val="0"/>
          <w:numId w:val="6"/>
        </w:numPr>
        <w:ind w:leftChars="0"/>
        <w:rPr>
          <w:rFonts w:ascii="Arial" w:hAnsi="Arial" w:eastAsia="Yu Mincho" w:cs="Arial"/>
        </w:rPr>
      </w:pPr>
      <w:r>
        <w:rPr>
          <w:rFonts w:hint="eastAsia" w:ascii="Arial" w:hAnsi="Arial" w:eastAsia="Yu Mincho" w:cs="Arial"/>
        </w:rPr>
        <w:t>A TP that adds SCG Failure Information Report and SCG Failure Transfer in X2AP was agreed in [64</w:t>
      </w:r>
      <w:r>
        <w:rPr>
          <w:rFonts w:hint="eastAsia" w:ascii="Arial" w:hAnsi="Arial" w:eastAsia="宋体" w:cs="Arial"/>
          <w:lang w:eastAsia="zh-CN"/>
        </w:rPr>
        <w:t>]</w:t>
      </w:r>
    </w:p>
    <w:p>
      <w:pPr>
        <w:pStyle w:val="131"/>
        <w:numPr>
          <w:ilvl w:val="0"/>
          <w:numId w:val="5"/>
        </w:numPr>
        <w:spacing w:after="180"/>
        <w:ind w:left="443" w:leftChars="0" w:hanging="443" w:hangingChars="210"/>
        <w:rPr>
          <w:rFonts w:ascii="Arial" w:hAnsi="Arial" w:eastAsia="宋体" w:cs="Arial"/>
          <w:b/>
          <w:u w:val="single"/>
          <w:lang w:eastAsia="zh-CN"/>
        </w:rPr>
      </w:pPr>
      <w:r>
        <w:rPr>
          <w:rFonts w:ascii="Arial" w:hAnsi="Arial" w:eastAsia="宋体" w:cs="Arial"/>
          <w:b/>
          <w:u w:val="single"/>
          <w:lang w:eastAsia="zh-CN"/>
        </w:rPr>
        <w:t>L</w:t>
      </w:r>
      <w:r>
        <w:rPr>
          <w:rFonts w:hint="eastAsia" w:ascii="Arial" w:hAnsi="Arial" w:eastAsia="宋体" w:cs="Arial"/>
          <w:b/>
          <w:u w:val="single"/>
          <w:lang w:eastAsia="zh-CN"/>
        </w:rPr>
        <w:t>S Out</w:t>
      </w:r>
    </w:p>
    <w:p>
      <w:pPr>
        <w:pStyle w:val="131"/>
        <w:numPr>
          <w:ilvl w:val="0"/>
          <w:numId w:val="6"/>
        </w:numPr>
        <w:ind w:leftChars="0"/>
        <w:rPr>
          <w:rFonts w:ascii="Arial" w:hAnsi="Arial" w:eastAsia="Yu Mincho" w:cs="Arial"/>
        </w:rPr>
      </w:pPr>
      <w:r>
        <w:rPr>
          <w:rFonts w:hint="eastAsia" w:ascii="Arial" w:hAnsi="Arial" w:eastAsia="Yu Mincho" w:cs="Arial"/>
        </w:rPr>
        <w:t>LS to RAN2 on SON for Network Slicing in</w:t>
      </w:r>
      <w:r>
        <w:rPr>
          <w:rFonts w:hint="eastAsia" w:ascii="Arial" w:hAnsi="Arial" w:eastAsia="宋体" w:cs="Arial"/>
          <w:lang w:eastAsia="zh-CN"/>
        </w:rPr>
        <w:t>[70]</w:t>
      </w:r>
    </w:p>
    <w:p>
      <w:pPr>
        <w:pStyle w:val="131"/>
        <w:ind w:left="0" w:leftChars="0"/>
        <w:rPr>
          <w:rFonts w:ascii="Arial" w:hAnsi="Arial" w:eastAsia="Yu Mincho" w:cs="Arial"/>
        </w:rPr>
      </w:pPr>
    </w:p>
    <w:p>
      <w:pPr>
        <w:pStyle w:val="131"/>
        <w:ind w:left="0" w:leftChars="0"/>
        <w:rPr>
          <w:rFonts w:ascii="Arial" w:hAnsi="Arial" w:eastAsia="Yu Mincho" w:cs="Arial"/>
        </w:rPr>
      </w:pPr>
    </w:p>
    <w:p>
      <w:pPr>
        <w:pStyle w:val="6"/>
        <w:rPr>
          <w:lang w:eastAsia="ja-JP"/>
        </w:rPr>
      </w:pPr>
      <w:r>
        <w:rPr>
          <w:lang w:eastAsia="ja-JP"/>
        </w:rPr>
        <w:t>2.3.2</w:t>
      </w:r>
      <w:r>
        <w:rPr>
          <w:lang w:eastAsia="ja-JP"/>
        </w:rPr>
        <w:tab/>
      </w:r>
      <w:r>
        <w:rPr>
          <w:lang w:eastAsia="ja-JP"/>
        </w:rPr>
        <w:t>Remaining Open issues</w:t>
      </w:r>
    </w:p>
    <w:p>
      <w:pPr>
        <w:pStyle w:val="131"/>
        <w:numPr>
          <w:ilvl w:val="0"/>
          <w:numId w:val="6"/>
        </w:numPr>
        <w:ind w:leftChars="0"/>
        <w:rPr>
          <w:rFonts w:ascii="Arial" w:hAnsi="Arial" w:eastAsia="Yu Mincho" w:cs="Arial"/>
        </w:rPr>
      </w:pPr>
      <w:r>
        <w:rPr>
          <w:rFonts w:hint="eastAsia" w:ascii="Arial" w:hAnsi="Arial" w:eastAsia="Yu Mincho" w:cs="Arial"/>
        </w:rPr>
        <w:t>MRO will cover the scenario that RACH-less LTM fails including outdate TA and UE performs RACH based LTM?</w:t>
      </w:r>
    </w:p>
    <w:p>
      <w:pPr>
        <w:pStyle w:val="131"/>
        <w:numPr>
          <w:ilvl w:val="0"/>
          <w:numId w:val="6"/>
        </w:numPr>
        <w:ind w:leftChars="0"/>
        <w:rPr>
          <w:rFonts w:ascii="Arial" w:hAnsi="Arial" w:eastAsia="Yu Mincho" w:cs="Arial"/>
        </w:rPr>
      </w:pPr>
      <w:r>
        <w:rPr>
          <w:rFonts w:hint="eastAsia" w:ascii="Arial" w:hAnsi="Arial" w:eastAsia="Yu Mincho" w:cs="Arial"/>
        </w:rPr>
        <w:t>Network based or UE based solution for TA acquisition type?</w:t>
      </w:r>
    </w:p>
    <w:p>
      <w:pPr>
        <w:pStyle w:val="131"/>
        <w:numPr>
          <w:ilvl w:val="0"/>
          <w:numId w:val="6"/>
        </w:numPr>
        <w:ind w:leftChars="0"/>
        <w:rPr>
          <w:rFonts w:ascii="Arial" w:hAnsi="Arial" w:eastAsia="Yu Mincho" w:cs="Arial"/>
        </w:rPr>
      </w:pPr>
      <w:r>
        <w:rPr>
          <w:rFonts w:hint="eastAsia" w:ascii="Arial" w:hAnsi="Arial" w:eastAsia="Yu Mincho" w:cs="Arial"/>
        </w:rPr>
        <w:t>FFS on whether Handover Report message is needed for case 7a.</w:t>
      </w:r>
    </w:p>
    <w:p>
      <w:pPr>
        <w:pStyle w:val="131"/>
        <w:numPr>
          <w:ilvl w:val="0"/>
          <w:numId w:val="6"/>
        </w:numPr>
        <w:ind w:leftChars="0"/>
        <w:rPr>
          <w:rFonts w:ascii="Arial" w:hAnsi="Arial" w:eastAsia="Yu Mincho" w:cs="Arial"/>
        </w:rPr>
      </w:pPr>
      <w:r>
        <w:rPr>
          <w:rFonts w:hint="eastAsia" w:ascii="Arial" w:hAnsi="Arial" w:eastAsia="Yu Mincho" w:cs="Arial"/>
        </w:rPr>
        <w:t>FFS on the additional information included in handover report.</w:t>
      </w:r>
    </w:p>
    <w:p>
      <w:pPr>
        <w:pStyle w:val="131"/>
        <w:numPr>
          <w:ilvl w:val="0"/>
          <w:numId w:val="6"/>
        </w:numPr>
        <w:ind w:leftChars="0"/>
        <w:rPr>
          <w:rFonts w:ascii="Arial" w:hAnsi="Arial" w:eastAsia="Yu Mincho" w:cs="Arial"/>
        </w:rPr>
      </w:pPr>
      <w:r>
        <w:rPr>
          <w:rFonts w:hint="eastAsia" w:ascii="Arial" w:hAnsi="Arial" w:eastAsia="Yu Mincho" w:cs="Arial"/>
        </w:rPr>
        <w:t>When to send the message? Immediately or not?</w:t>
      </w:r>
    </w:p>
    <w:p>
      <w:pPr>
        <w:pStyle w:val="131"/>
        <w:numPr>
          <w:ilvl w:val="0"/>
          <w:numId w:val="6"/>
        </w:numPr>
        <w:ind w:leftChars="0"/>
        <w:rPr>
          <w:rFonts w:ascii="Arial" w:hAnsi="Arial" w:eastAsia="Yu Mincho" w:cs="Arial"/>
        </w:rPr>
      </w:pPr>
      <w:r>
        <w:rPr>
          <w:rFonts w:hint="eastAsia" w:ascii="Arial" w:hAnsi="Arial" w:eastAsia="Yu Mincho" w:cs="Arial"/>
        </w:rPr>
        <w:t>Check whether respective MN is only a candidate?</w:t>
      </w:r>
    </w:p>
    <w:p>
      <w:pPr>
        <w:pStyle w:val="131"/>
        <w:numPr>
          <w:ilvl w:val="0"/>
          <w:numId w:val="6"/>
        </w:numPr>
        <w:ind w:leftChars="0"/>
        <w:rPr>
          <w:rFonts w:ascii="Arial" w:hAnsi="Arial" w:eastAsia="Yu Mincho" w:cs="Arial"/>
        </w:rPr>
      </w:pPr>
      <w:r>
        <w:rPr>
          <w:rFonts w:hint="eastAsia" w:ascii="Arial" w:hAnsi="Arial" w:eastAsia="Yu Mincho" w:cs="Arial"/>
        </w:rPr>
        <w:t>In addition to SCGFailureInformation, information needed in the new message?</w:t>
      </w:r>
    </w:p>
    <w:p>
      <w:pPr>
        <w:pStyle w:val="131"/>
        <w:numPr>
          <w:ilvl w:val="0"/>
          <w:numId w:val="6"/>
        </w:numPr>
        <w:ind w:leftChars="0"/>
        <w:rPr>
          <w:rFonts w:ascii="Arial" w:hAnsi="Arial" w:eastAsia="Yu Mincho" w:cs="Arial"/>
        </w:rPr>
      </w:pPr>
      <w:r>
        <w:rPr>
          <w:rFonts w:hint="eastAsia" w:ascii="Arial" w:hAnsi="Arial" w:eastAsia="Yu Mincho" w:cs="Arial"/>
        </w:rPr>
        <w:t>-CPC failure type</w:t>
      </w:r>
    </w:p>
    <w:p>
      <w:pPr>
        <w:pStyle w:val="131"/>
        <w:numPr>
          <w:ilvl w:val="0"/>
          <w:numId w:val="6"/>
        </w:numPr>
        <w:ind w:leftChars="0"/>
        <w:rPr>
          <w:rFonts w:ascii="Arial" w:hAnsi="Arial" w:eastAsia="Yu Mincho" w:cs="Arial"/>
        </w:rPr>
      </w:pPr>
      <w:r>
        <w:rPr>
          <w:rFonts w:hint="eastAsia" w:ascii="Arial" w:hAnsi="Arial" w:eastAsia="Yu Mincho" w:cs="Arial"/>
        </w:rPr>
        <w:t>Will TA acquisition type always be available in the CU or is there a need for the DU to store and retrieve (partial) UE Context?</w:t>
      </w:r>
    </w:p>
    <w:p>
      <w:pPr>
        <w:pStyle w:val="131"/>
        <w:numPr>
          <w:ilvl w:val="0"/>
          <w:numId w:val="6"/>
        </w:numPr>
        <w:ind w:leftChars="0"/>
        <w:rPr>
          <w:rFonts w:ascii="Arial" w:hAnsi="Arial" w:eastAsia="Yu Mincho" w:cs="Arial"/>
        </w:rPr>
      </w:pPr>
      <w:r>
        <w:rPr>
          <w:rFonts w:hint="eastAsia" w:ascii="Arial" w:hAnsi="Arial" w:eastAsia="Yu Mincho" w:cs="Arial"/>
        </w:rPr>
        <w:t>FFS whether more accuracy is needed.</w:t>
      </w:r>
    </w:p>
    <w:p>
      <w:pPr>
        <w:pStyle w:val="131"/>
        <w:numPr>
          <w:ilvl w:val="0"/>
          <w:numId w:val="6"/>
        </w:numPr>
        <w:ind w:leftChars="0"/>
        <w:rPr>
          <w:rFonts w:ascii="Arial" w:hAnsi="Arial" w:eastAsia="Yu Mincho" w:cs="Arial"/>
        </w:rPr>
      </w:pPr>
      <w:r>
        <w:rPr>
          <w:rFonts w:hint="eastAsia" w:ascii="Arial" w:hAnsi="Arial" w:eastAsia="Yu Mincho" w:cs="Arial"/>
        </w:rPr>
        <w:t>FFS on option 1 or option 2.</w:t>
      </w:r>
    </w:p>
    <w:p>
      <w:pPr>
        <w:pStyle w:val="131"/>
        <w:numPr>
          <w:ilvl w:val="0"/>
          <w:numId w:val="6"/>
        </w:numPr>
        <w:ind w:leftChars="0"/>
        <w:rPr>
          <w:rFonts w:ascii="Arial" w:hAnsi="Arial" w:eastAsia="Yu Mincho" w:cs="Arial"/>
        </w:rPr>
      </w:pPr>
      <w:r>
        <w:rPr>
          <w:rFonts w:hint="eastAsia" w:ascii="Arial" w:hAnsi="Arial" w:eastAsia="Yu Mincho" w:cs="Arial"/>
        </w:rPr>
        <w:t>-Option 1: to introduce the absolute UTC time of when RLF/HOF happens in the RLF report.</w:t>
      </w:r>
    </w:p>
    <w:p>
      <w:pPr>
        <w:pStyle w:val="131"/>
        <w:numPr>
          <w:ilvl w:val="0"/>
          <w:numId w:val="6"/>
        </w:numPr>
        <w:ind w:leftChars="0"/>
        <w:rPr>
          <w:rFonts w:ascii="Arial" w:hAnsi="Arial" w:eastAsia="Yu Mincho" w:cs="Arial"/>
        </w:rPr>
      </w:pPr>
      <w:r>
        <w:rPr>
          <w:rFonts w:hint="eastAsia" w:ascii="Arial" w:hAnsi="Arial" w:eastAsia="Yu Mincho" w:cs="Arial"/>
        </w:rPr>
        <w:t>-Option 2: to introduce measured distance from UE to moving reference location of serving cell, and measured distance from UE to moving reference location of candidate cell (when RLF occurred).</w:t>
      </w:r>
    </w:p>
    <w:p>
      <w:pPr>
        <w:pStyle w:val="131"/>
        <w:numPr>
          <w:ilvl w:val="0"/>
          <w:numId w:val="6"/>
        </w:numPr>
        <w:ind w:leftChars="0"/>
        <w:rPr>
          <w:rFonts w:ascii="Arial" w:hAnsi="Arial" w:eastAsia="Yu Mincho" w:cs="Arial"/>
        </w:rPr>
      </w:pPr>
      <w:r>
        <w:rPr>
          <w:rFonts w:hint="eastAsia" w:ascii="Arial" w:hAnsi="Arial" w:eastAsia="Yu Mincho" w:cs="Arial"/>
        </w:rPr>
        <w:t>MRO mechanism for intra-NTN mobility shall be enhanced to enable handling of local and temporary propagation changes (e.g. due to clouds, rain etc.)?</w:t>
      </w:r>
    </w:p>
    <w:p>
      <w:pPr>
        <w:pStyle w:val="131"/>
        <w:ind w:left="0" w:leftChars="0"/>
        <w:rPr>
          <w:rFonts w:ascii="Arial" w:hAnsi="Arial" w:eastAsia="Yu Mincho" w:cs="Arial"/>
        </w:rPr>
      </w:pPr>
    </w:p>
    <w:p>
      <w:pPr>
        <w:pStyle w:val="131"/>
        <w:ind w:left="0" w:leftChars="0"/>
        <w:rPr>
          <w:rFonts w:ascii="Arial" w:hAnsi="Arial" w:eastAsia="Yu Mincho" w:cs="Arial"/>
        </w:rPr>
      </w:pPr>
    </w:p>
    <w:p>
      <w:pPr>
        <w:pStyle w:val="4"/>
        <w:rPr>
          <w:lang w:eastAsia="ja-JP"/>
        </w:rPr>
      </w:pPr>
      <w:r>
        <w:rPr>
          <w:lang w:eastAsia="ja-JP"/>
        </w:rPr>
        <w:t>2.4</w:t>
      </w:r>
      <w:r>
        <w:rPr>
          <w:lang w:eastAsia="ja-JP"/>
        </w:rPr>
        <w:tab/>
      </w:r>
      <w:r>
        <w:rPr>
          <w:rFonts w:hint="eastAsia"/>
          <w:lang w:eastAsia="ja-JP"/>
        </w:rPr>
        <w:t>RAN4</w:t>
      </w:r>
    </w:p>
    <w:p>
      <w:pPr>
        <w:pStyle w:val="6"/>
        <w:rPr>
          <w:lang w:eastAsia="ja-JP"/>
        </w:rPr>
      </w:pPr>
      <w:r>
        <w:rPr>
          <w:lang w:eastAsia="ja-JP"/>
        </w:rPr>
        <w:t>2.4.1</w:t>
      </w:r>
      <w:r>
        <w:rPr>
          <w:lang w:eastAsia="ja-JP"/>
        </w:rPr>
        <w:tab/>
      </w:r>
      <w:r>
        <w:rPr>
          <w:lang w:eastAsia="ja-JP"/>
        </w:rPr>
        <w:t>Agreements</w:t>
      </w:r>
    </w:p>
    <w:p>
      <w:pPr>
        <w:pStyle w:val="6"/>
        <w:rPr>
          <w:rFonts w:cs="Arial"/>
          <w:lang w:eastAsia="ja-JP"/>
        </w:rPr>
      </w:pPr>
      <w:r>
        <w:rPr>
          <w:lang w:eastAsia="ja-JP"/>
        </w:rPr>
        <w:t>2.4.2</w:t>
      </w:r>
      <w:r>
        <w:rPr>
          <w:lang w:eastAsia="ja-JP"/>
        </w:rPr>
        <w:tab/>
      </w:r>
      <w:r>
        <w:rPr>
          <w:lang w:eastAsia="ja-JP"/>
        </w:rPr>
        <w:t>Remaining Open issues</w:t>
      </w:r>
    </w:p>
    <w:p>
      <w:pPr>
        <w:pStyle w:val="4"/>
        <w:rPr>
          <w:lang w:eastAsia="ja-JP"/>
        </w:rPr>
      </w:pPr>
      <w:r>
        <w:rPr>
          <w:lang w:eastAsia="ja-JP"/>
        </w:rPr>
        <w:t>2.5</w:t>
      </w:r>
      <w:r>
        <w:rPr>
          <w:lang w:eastAsia="ja-JP"/>
        </w:rPr>
        <w:tab/>
      </w:r>
      <w:r>
        <w:rPr>
          <w:rFonts w:hint="eastAsia"/>
          <w:lang w:eastAsia="ja-JP"/>
        </w:rPr>
        <w:t>RAN</w:t>
      </w:r>
      <w:r>
        <w:rPr>
          <w:lang w:eastAsia="ja-JP"/>
        </w:rPr>
        <w:t>5</w:t>
      </w:r>
    </w:p>
    <w:p>
      <w:pPr>
        <w:pStyle w:val="6"/>
        <w:rPr>
          <w:lang w:eastAsia="ja-JP"/>
        </w:rPr>
      </w:pPr>
      <w:r>
        <w:rPr>
          <w:lang w:eastAsia="ja-JP"/>
        </w:rPr>
        <w:t>2.5.1</w:t>
      </w:r>
      <w:r>
        <w:rPr>
          <w:lang w:eastAsia="ja-JP"/>
        </w:rPr>
        <w:tab/>
      </w:r>
      <w:r>
        <w:rPr>
          <w:lang w:eastAsia="ja-JP"/>
        </w:rPr>
        <w:t>Agreements</w:t>
      </w:r>
    </w:p>
    <w:p>
      <w:pPr>
        <w:pStyle w:val="6"/>
        <w:rPr>
          <w:lang w:eastAsia="ja-JP"/>
        </w:rPr>
      </w:pPr>
      <w:r>
        <w:rPr>
          <w:lang w:eastAsia="ja-JP"/>
        </w:rPr>
        <w:t>2.5.2</w:t>
      </w:r>
      <w:r>
        <w:rPr>
          <w:lang w:eastAsia="ja-JP"/>
        </w:rPr>
        <w:tab/>
      </w:r>
      <w:r>
        <w:rPr>
          <w:lang w:eastAsia="ja-JP"/>
        </w:rPr>
        <w:t>Remaining Open issues</w:t>
      </w:r>
    </w:p>
    <w:p>
      <w:pPr>
        <w:pStyle w:val="6"/>
        <w:rPr>
          <w:lang w:eastAsia="ja-JP"/>
        </w:rPr>
      </w:pPr>
      <w:r>
        <w:rPr>
          <w:lang w:eastAsia="ja-JP"/>
        </w:rPr>
        <w:t>2.5.3</w:t>
      </w:r>
      <w:r>
        <w:rPr>
          <w:lang w:eastAsia="ja-JP"/>
        </w:rPr>
        <w:tab/>
      </w:r>
      <w:r>
        <w:rPr>
          <w:lang w:eastAsia="ja-JP"/>
        </w:rPr>
        <w:t>Remaining Open issues with cross-WG dependencies</w:t>
      </w:r>
    </w:p>
    <w:p>
      <w:pPr>
        <w:pStyle w:val="4"/>
        <w:rPr>
          <w:lang w:eastAsia="ja-JP"/>
        </w:rPr>
      </w:pPr>
      <w:r>
        <w:rPr>
          <w:lang w:eastAsia="ja-JP"/>
        </w:rPr>
        <w:t>2.6</w:t>
      </w:r>
      <w:r>
        <w:rPr>
          <w:lang w:eastAsia="ja-JP"/>
        </w:rPr>
        <w:tab/>
      </w:r>
      <w:r>
        <w:rPr>
          <w:rFonts w:hint="eastAsia"/>
          <w:lang w:eastAsia="ja-JP"/>
        </w:rPr>
        <w:t>RAN6</w:t>
      </w:r>
    </w:p>
    <w:p>
      <w:pPr>
        <w:pStyle w:val="6"/>
        <w:rPr>
          <w:lang w:eastAsia="ja-JP"/>
        </w:rPr>
      </w:pPr>
      <w:r>
        <w:rPr>
          <w:lang w:eastAsia="ja-JP"/>
        </w:rPr>
        <w:t>2.6.1</w:t>
      </w:r>
      <w:r>
        <w:rPr>
          <w:lang w:eastAsia="ja-JP"/>
        </w:rPr>
        <w:tab/>
      </w:r>
      <w:r>
        <w:rPr>
          <w:lang w:eastAsia="ja-JP"/>
        </w:rPr>
        <w:t>Agreements</w:t>
      </w:r>
    </w:p>
    <w:p>
      <w:pPr>
        <w:pStyle w:val="6"/>
        <w:rPr>
          <w:rFonts w:cs="Arial"/>
          <w:lang w:eastAsia="ja-JP"/>
        </w:rPr>
      </w:pPr>
      <w:r>
        <w:rPr>
          <w:lang w:eastAsia="ja-JP"/>
        </w:rPr>
        <w:t>2.6.2</w:t>
      </w:r>
      <w:r>
        <w:rPr>
          <w:lang w:eastAsia="ja-JP"/>
        </w:rPr>
        <w:tab/>
      </w:r>
      <w:r>
        <w:rPr>
          <w:lang w:eastAsia="ja-JP"/>
        </w:rPr>
        <w:t>Remaining Open issues</w:t>
      </w:r>
    </w:p>
    <w:p>
      <w:pPr>
        <w:pStyle w:val="6"/>
        <w:rPr>
          <w:rFonts w:cs="Arial"/>
        </w:rPr>
      </w:pPr>
    </w:p>
    <w:p>
      <w:pPr>
        <w:pStyle w:val="4"/>
      </w:pPr>
      <w:r>
        <w:t>3.</w:t>
      </w:r>
      <w:r>
        <w:tab/>
      </w:r>
      <w:r>
        <w:t>Detailed progress in SA/CT WGs since last TSG meeting (for all involved WGs)</w:t>
      </w:r>
    </w:p>
    <w:p>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pPr>
        <w:pStyle w:val="4"/>
        <w:rPr>
          <w:lang w:eastAsia="ja-JP"/>
        </w:rPr>
      </w:pPr>
      <w:r>
        <w:rPr>
          <w:lang w:eastAsia="ja-JP"/>
        </w:rPr>
        <w:t>3.1</w:t>
      </w:r>
      <w:r>
        <w:rPr>
          <w:lang w:eastAsia="ja-JP"/>
        </w:rPr>
        <w:tab/>
      </w:r>
      <w:r>
        <w:rPr>
          <w:lang w:eastAsia="ja-JP"/>
        </w:rPr>
        <w:t>SAx/CTs</w:t>
      </w:r>
    </w:p>
    <w:p>
      <w:pPr>
        <w:pStyle w:val="6"/>
        <w:rPr>
          <w:lang w:eastAsia="ja-JP"/>
        </w:rPr>
      </w:pPr>
      <w:r>
        <w:rPr>
          <w:lang w:eastAsia="ja-JP"/>
        </w:rPr>
        <w:t>3.1.1</w:t>
      </w:r>
      <w:r>
        <w:rPr>
          <w:lang w:eastAsia="ja-JP"/>
        </w:rPr>
        <w:tab/>
      </w:r>
      <w:r>
        <w:rPr>
          <w:lang w:eastAsia="ja-JP"/>
        </w:rPr>
        <w:t>Agreements with cross-TSG impacts</w:t>
      </w:r>
    </w:p>
    <w:p>
      <w:pPr>
        <w:pStyle w:val="6"/>
        <w:rPr>
          <w:lang w:eastAsia="ja-JP"/>
        </w:rPr>
      </w:pPr>
      <w:r>
        <w:rPr>
          <w:lang w:eastAsia="ja-JP"/>
        </w:rPr>
        <w:t>3.1.2</w:t>
      </w:r>
      <w:r>
        <w:rPr>
          <w:lang w:eastAsia="ja-JP"/>
        </w:rPr>
        <w:tab/>
      </w:r>
      <w:r>
        <w:rPr>
          <w:lang w:eastAsia="ja-JP"/>
        </w:rPr>
        <w:t>Remaining Open issues with cross-TSG impacts</w:t>
      </w:r>
    </w:p>
    <w:p>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pPr>
        <w:pStyle w:val="4"/>
      </w:pPr>
      <w:r>
        <w:t>4.</w:t>
      </w:r>
      <w:r>
        <w:tab/>
      </w:r>
      <w:r>
        <w:t>References</w:t>
      </w:r>
    </w:p>
    <w:p>
      <w:pPr>
        <w:pStyle w:val="69"/>
        <w:rPr>
          <w:rFonts w:ascii="Arial" w:hAnsi="Arial" w:cs="Arial"/>
          <w:iCs/>
          <w:color w:val="FF0000"/>
        </w:rPr>
      </w:pPr>
      <w:r>
        <w:rPr>
          <w:rFonts w:ascii="Arial" w:hAnsi="Arial" w:cs="Arial"/>
          <w:iCs/>
          <w:color w:val="FF0000"/>
        </w:rPr>
        <w:t>NOTE:</w:t>
      </w:r>
      <w:r>
        <w:rPr>
          <w:rFonts w:ascii="Arial" w:hAnsi="Arial" w:cs="Arial"/>
          <w:iCs/>
          <w:color w:val="FF0000"/>
        </w:rPr>
        <w:tab/>
      </w:r>
      <w:r>
        <w:rPr>
          <w:rFonts w:ascii="Arial" w:hAnsi="Arial" w:cs="Arial"/>
          <w:iCs/>
          <w:color w:val="FF0000"/>
        </w:rPr>
        <w:t>This can be e.g. a list of all related Tdocs in the affected WGs since last TSG, references to LSs, produced TRs/TSs, the work/study item description or status reports of previous TSGs.</w:t>
      </w:r>
    </w:p>
    <w:p>
      <w:pPr>
        <w:widowControl w:val="0"/>
        <w:overflowPunct/>
        <w:autoSpaceDE/>
        <w:autoSpaceDN/>
        <w:adjustRightInd/>
        <w:snapToGrid w:val="0"/>
        <w:spacing w:after="0"/>
        <w:jc w:val="both"/>
        <w:textAlignment w:val="auto"/>
        <w:rPr>
          <w:rFonts w:ascii="Arial" w:hAnsi="Arial" w:cs="Arial" w:eastAsiaTheme="minorEastAsia"/>
          <w:sz w:val="21"/>
          <w:szCs w:val="22"/>
          <w:lang w:eastAsia="zh-CN"/>
        </w:rPr>
      </w:pPr>
    </w:p>
    <w:p>
      <w:pPr>
        <w:pStyle w:val="2"/>
      </w:pPr>
    </w:p>
    <w:p>
      <w:pPr>
        <w:snapToGrid w:val="0"/>
        <w:rPr>
          <w:rFonts w:ascii="Arial" w:hAnsi="Arial" w:eastAsia="宋体" w:cs="Arial"/>
          <w:b/>
          <w:sz w:val="24"/>
          <w:szCs w:val="24"/>
          <w:lang w:val="en-US" w:eastAsia="zh-CN"/>
        </w:rPr>
      </w:pPr>
      <w:r>
        <w:rPr>
          <w:rFonts w:ascii="Arial" w:hAnsi="Arial" w:cs="Arial"/>
          <w:b/>
          <w:sz w:val="24"/>
          <w:szCs w:val="24"/>
        </w:rPr>
        <w:t>RAN</w:t>
      </w:r>
      <w:r>
        <w:rPr>
          <w:rFonts w:ascii="Arial" w:hAnsi="Arial" w:eastAsia="宋体" w:cs="Arial"/>
          <w:b/>
          <w:sz w:val="24"/>
          <w:szCs w:val="24"/>
        </w:rPr>
        <w:t>2</w:t>
      </w:r>
      <w:r>
        <w:rPr>
          <w:rFonts w:ascii="Arial" w:hAnsi="Arial" w:cs="Arial"/>
          <w:b/>
          <w:sz w:val="24"/>
          <w:szCs w:val="24"/>
        </w:rPr>
        <w:t>#</w:t>
      </w:r>
      <w:r>
        <w:rPr>
          <w:rFonts w:hint="eastAsia" w:ascii="Arial" w:hAnsi="Arial" w:eastAsia="宋体" w:cs="Arial"/>
          <w:b/>
          <w:sz w:val="24"/>
          <w:szCs w:val="24"/>
          <w:lang w:eastAsia="zh-CN"/>
        </w:rPr>
        <w:t>129</w:t>
      </w:r>
    </w:p>
    <w:p>
      <w:pPr>
        <w:widowControl w:val="0"/>
        <w:numPr>
          <w:ilvl w:val="0"/>
          <w:numId w:val="7"/>
        </w:numPr>
        <w:overflowPunct/>
        <w:autoSpaceDE/>
        <w:autoSpaceDN/>
        <w:adjustRightInd/>
        <w:snapToGrid w:val="0"/>
        <w:spacing w:after="0"/>
        <w:jc w:val="both"/>
        <w:textAlignment w:val="auto"/>
        <w:rPr>
          <w:rFonts w:ascii="Arial" w:hAnsi="Arial" w:cs="Arial" w:eastAsiaTheme="minorEastAsia"/>
          <w:sz w:val="21"/>
          <w:szCs w:val="22"/>
          <w:lang w:eastAsia="zh-CN"/>
        </w:rPr>
      </w:pPr>
      <w:r>
        <w:rPr>
          <w:rFonts w:ascii="Arial" w:hAnsi="Arial" w:cs="Arial" w:eastAsiaTheme="minorEastAsia"/>
          <w:sz w:val="21"/>
          <w:szCs w:val="22"/>
          <w:lang w:eastAsia="zh-CN"/>
        </w:rPr>
        <w:t>R2-2500025</w:t>
      </w:r>
      <w:r>
        <w:rPr>
          <w:rFonts w:ascii="Arial" w:hAnsi="Arial" w:cs="Arial" w:eastAsiaTheme="minorEastAsia"/>
          <w:sz w:val="21"/>
          <w:szCs w:val="22"/>
          <w:lang w:eastAsia="zh-CN"/>
        </w:rPr>
        <w:tab/>
      </w:r>
      <w:r>
        <w:rPr>
          <w:rFonts w:ascii="Arial" w:hAnsi="Arial" w:cs="Arial" w:eastAsiaTheme="minorEastAsia"/>
          <w:sz w:val="21"/>
          <w:szCs w:val="22"/>
          <w:lang w:eastAsia="zh-CN"/>
        </w:rPr>
        <w:t>Reply LS on MHI enhancement solution for SCG deactivation/activation (R3-247906; contact: Huawei)</w:t>
      </w:r>
      <w:r>
        <w:rPr>
          <w:rFonts w:ascii="Arial" w:hAnsi="Arial" w:cs="Arial" w:eastAsiaTheme="minorEastAsia"/>
          <w:sz w:val="21"/>
          <w:szCs w:val="22"/>
          <w:lang w:eastAsia="zh-CN"/>
        </w:rPr>
        <w:tab/>
      </w:r>
      <w:r>
        <w:rPr>
          <w:rFonts w:ascii="Arial" w:hAnsi="Arial" w:cs="Arial" w:eastAsiaTheme="minorEastAsia"/>
          <w:sz w:val="21"/>
          <w:szCs w:val="22"/>
          <w:lang w:eastAsia="zh-CN"/>
        </w:rPr>
        <w:t>RAN3</w:t>
      </w:r>
      <w:r>
        <w:rPr>
          <w:rFonts w:ascii="Arial" w:hAnsi="Arial" w:cs="Arial" w:eastAsiaTheme="minorEastAsia"/>
          <w:sz w:val="21"/>
          <w:szCs w:val="22"/>
          <w:lang w:eastAsia="zh-CN"/>
        </w:rPr>
        <w:tab/>
      </w:r>
      <w:r>
        <w:rPr>
          <w:rFonts w:ascii="Arial" w:hAnsi="Arial" w:cs="Arial" w:eastAsiaTheme="minorEastAsia"/>
          <w:sz w:val="21"/>
          <w:szCs w:val="22"/>
          <w:lang w:eastAsia="zh-CN"/>
        </w:rPr>
        <w:t>LS in</w:t>
      </w:r>
      <w:r>
        <w:rPr>
          <w:rFonts w:ascii="Arial" w:hAnsi="Arial" w:cs="Arial" w:eastAsiaTheme="minorEastAsia"/>
          <w:sz w:val="21"/>
          <w:szCs w:val="22"/>
          <w:lang w:eastAsia="zh-CN"/>
        </w:rPr>
        <w:tab/>
      </w:r>
      <w:r>
        <w:rPr>
          <w:rFonts w:ascii="Arial" w:hAnsi="Arial" w:cs="Arial" w:eastAsiaTheme="minorEastAsia"/>
          <w:sz w:val="21"/>
          <w:szCs w:val="22"/>
          <w:lang w:eastAsia="zh-CN"/>
        </w:rPr>
        <w:t>Rel-19</w:t>
      </w:r>
      <w:r>
        <w:rPr>
          <w:rFonts w:ascii="Arial" w:hAnsi="Arial" w:cs="Arial" w:eastAsiaTheme="minorEastAsia"/>
          <w:sz w:val="21"/>
          <w:szCs w:val="22"/>
          <w:lang w:eastAsia="zh-CN"/>
        </w:rPr>
        <w:tab/>
      </w:r>
      <w:r>
        <w:rPr>
          <w:rFonts w:ascii="Arial" w:hAnsi="Arial" w:cs="Arial" w:eastAsiaTheme="minorEastAsia"/>
          <w:sz w:val="21"/>
          <w:szCs w:val="22"/>
          <w:lang w:eastAsia="zh-CN"/>
        </w:rPr>
        <w:t>NR_ENDC_SON_MDT_Ph4-Core</w:t>
      </w:r>
      <w:r>
        <w:rPr>
          <w:rFonts w:ascii="Arial" w:hAnsi="Arial" w:cs="Arial" w:eastAsiaTheme="minorEastAsia"/>
          <w:sz w:val="21"/>
          <w:szCs w:val="22"/>
          <w:lang w:eastAsia="zh-CN"/>
        </w:rPr>
        <w:tab/>
      </w:r>
      <w:r>
        <w:rPr>
          <w:rFonts w:ascii="Arial" w:hAnsi="Arial" w:cs="Arial" w:eastAsiaTheme="minorEastAsia"/>
          <w:sz w:val="21"/>
          <w:szCs w:val="22"/>
          <w:lang w:eastAsia="zh-CN"/>
        </w:rPr>
        <w:t>To:RAN2</w:t>
      </w:r>
    </w:p>
    <w:p>
      <w:pPr>
        <w:widowControl w:val="0"/>
        <w:numPr>
          <w:ilvl w:val="0"/>
          <w:numId w:val="7"/>
        </w:numPr>
        <w:overflowPunct/>
        <w:autoSpaceDE/>
        <w:autoSpaceDN/>
        <w:adjustRightInd/>
        <w:snapToGrid w:val="0"/>
        <w:spacing w:after="0"/>
        <w:jc w:val="both"/>
        <w:textAlignment w:val="auto"/>
        <w:rPr>
          <w:rFonts w:ascii="Arial" w:hAnsi="Arial" w:cs="Arial" w:eastAsiaTheme="minorEastAsia"/>
          <w:sz w:val="21"/>
          <w:szCs w:val="22"/>
          <w:lang w:eastAsia="zh-CN"/>
        </w:rPr>
      </w:pPr>
      <w:r>
        <w:rPr>
          <w:rFonts w:ascii="Arial" w:hAnsi="Arial" w:cs="Arial" w:eastAsiaTheme="minorEastAsia"/>
          <w:sz w:val="21"/>
          <w:szCs w:val="22"/>
          <w:lang w:eastAsia="zh-CN"/>
        </w:rPr>
        <w:t>R2-2500026</w:t>
      </w:r>
      <w:r>
        <w:rPr>
          <w:rFonts w:ascii="Arial" w:hAnsi="Arial" w:cs="Arial" w:eastAsiaTheme="minorEastAsia"/>
          <w:sz w:val="21"/>
          <w:szCs w:val="22"/>
          <w:lang w:eastAsia="zh-CN"/>
        </w:rPr>
        <w:tab/>
      </w:r>
      <w:r>
        <w:rPr>
          <w:rFonts w:ascii="Arial" w:hAnsi="Arial" w:cs="Arial" w:eastAsiaTheme="minorEastAsia"/>
          <w:sz w:val="21"/>
          <w:szCs w:val="22"/>
          <w:lang w:eastAsia="zh-CN"/>
        </w:rPr>
        <w:t>LS on RAN3 agreements with impact on UE related to the Rel-19 SON/MDT (R3-247908; contact: Samsung)</w:t>
      </w:r>
      <w:r>
        <w:rPr>
          <w:rFonts w:ascii="Arial" w:hAnsi="Arial" w:cs="Arial" w:eastAsiaTheme="minorEastAsia"/>
          <w:sz w:val="21"/>
          <w:szCs w:val="22"/>
          <w:lang w:eastAsia="zh-CN"/>
        </w:rPr>
        <w:tab/>
      </w:r>
      <w:r>
        <w:rPr>
          <w:rFonts w:ascii="Arial" w:hAnsi="Arial" w:cs="Arial" w:eastAsiaTheme="minorEastAsia"/>
          <w:sz w:val="21"/>
          <w:szCs w:val="22"/>
          <w:lang w:eastAsia="zh-CN"/>
        </w:rPr>
        <w:t>RAN3</w:t>
      </w:r>
      <w:r>
        <w:rPr>
          <w:rFonts w:ascii="Arial" w:hAnsi="Arial" w:cs="Arial" w:eastAsiaTheme="minorEastAsia"/>
          <w:sz w:val="21"/>
          <w:szCs w:val="22"/>
          <w:lang w:eastAsia="zh-CN"/>
        </w:rPr>
        <w:tab/>
      </w:r>
      <w:r>
        <w:rPr>
          <w:rFonts w:ascii="Arial" w:hAnsi="Arial" w:cs="Arial" w:eastAsiaTheme="minorEastAsia"/>
          <w:sz w:val="21"/>
          <w:szCs w:val="22"/>
          <w:lang w:eastAsia="zh-CN"/>
        </w:rPr>
        <w:t>LS in</w:t>
      </w:r>
      <w:r>
        <w:rPr>
          <w:rFonts w:ascii="Arial" w:hAnsi="Arial" w:cs="Arial" w:eastAsiaTheme="minorEastAsia"/>
          <w:sz w:val="21"/>
          <w:szCs w:val="22"/>
          <w:lang w:eastAsia="zh-CN"/>
        </w:rPr>
        <w:tab/>
      </w:r>
      <w:r>
        <w:rPr>
          <w:rFonts w:ascii="Arial" w:hAnsi="Arial" w:cs="Arial" w:eastAsiaTheme="minorEastAsia"/>
          <w:sz w:val="21"/>
          <w:szCs w:val="22"/>
          <w:lang w:eastAsia="zh-CN"/>
        </w:rPr>
        <w:t>Rel-19</w:t>
      </w:r>
      <w:r>
        <w:rPr>
          <w:rFonts w:ascii="Arial" w:hAnsi="Arial" w:cs="Arial" w:eastAsiaTheme="minorEastAsia"/>
          <w:sz w:val="21"/>
          <w:szCs w:val="22"/>
          <w:lang w:eastAsia="zh-CN"/>
        </w:rPr>
        <w:tab/>
      </w:r>
      <w:r>
        <w:rPr>
          <w:rFonts w:ascii="Arial" w:hAnsi="Arial" w:cs="Arial" w:eastAsiaTheme="minorEastAsia"/>
          <w:sz w:val="21"/>
          <w:szCs w:val="22"/>
          <w:lang w:eastAsia="zh-CN"/>
        </w:rPr>
        <w:t>NR_ENDC_SON_MDT_Ph4-Core</w:t>
      </w:r>
      <w:r>
        <w:rPr>
          <w:rFonts w:ascii="Arial" w:hAnsi="Arial" w:cs="Arial" w:eastAsiaTheme="minorEastAsia"/>
          <w:sz w:val="21"/>
          <w:szCs w:val="22"/>
          <w:lang w:eastAsia="zh-CN"/>
        </w:rPr>
        <w:tab/>
      </w:r>
      <w:r>
        <w:rPr>
          <w:rFonts w:ascii="Arial" w:hAnsi="Arial" w:cs="Arial" w:eastAsiaTheme="minorEastAsia"/>
          <w:sz w:val="21"/>
          <w:szCs w:val="22"/>
          <w:lang w:eastAsia="zh-CN"/>
        </w:rPr>
        <w:t>To:RAN2</w:t>
      </w:r>
    </w:p>
    <w:p>
      <w:pPr>
        <w:widowControl w:val="0"/>
        <w:numPr>
          <w:ilvl w:val="0"/>
          <w:numId w:val="7"/>
        </w:numPr>
        <w:overflowPunct/>
        <w:autoSpaceDE/>
        <w:autoSpaceDN/>
        <w:adjustRightInd/>
        <w:snapToGrid w:val="0"/>
        <w:spacing w:after="0"/>
        <w:jc w:val="both"/>
        <w:textAlignment w:val="auto"/>
        <w:rPr>
          <w:rFonts w:ascii="Arial" w:hAnsi="Arial" w:cs="Arial" w:eastAsiaTheme="minorEastAsia"/>
          <w:sz w:val="21"/>
          <w:szCs w:val="22"/>
          <w:lang w:eastAsia="zh-CN"/>
        </w:rPr>
      </w:pPr>
      <w:r>
        <w:rPr>
          <w:rFonts w:ascii="Arial" w:hAnsi="Arial" w:cs="Arial" w:eastAsiaTheme="minorEastAsia"/>
          <w:sz w:val="21"/>
          <w:szCs w:val="22"/>
          <w:lang w:eastAsia="zh-CN"/>
        </w:rPr>
        <w:t>R2-2500918</w:t>
      </w:r>
      <w:r>
        <w:rPr>
          <w:rFonts w:ascii="Arial" w:hAnsi="Arial" w:cs="Arial" w:eastAsiaTheme="minorEastAsia"/>
          <w:sz w:val="21"/>
          <w:szCs w:val="22"/>
          <w:lang w:eastAsia="zh-CN"/>
        </w:rPr>
        <w:tab/>
      </w:r>
      <w:r>
        <w:rPr>
          <w:rFonts w:ascii="Arial" w:hAnsi="Arial" w:cs="Arial" w:eastAsiaTheme="minorEastAsia"/>
          <w:sz w:val="21"/>
          <w:szCs w:val="22"/>
          <w:lang w:eastAsia="zh-CN"/>
        </w:rPr>
        <w:t>Running CR for SONMDT features</w:t>
      </w:r>
      <w:r>
        <w:rPr>
          <w:rFonts w:ascii="Arial" w:hAnsi="Arial" w:cs="Arial" w:eastAsiaTheme="minorEastAsia"/>
          <w:sz w:val="21"/>
          <w:szCs w:val="22"/>
          <w:lang w:eastAsia="zh-CN"/>
        </w:rPr>
        <w:tab/>
      </w:r>
      <w:r>
        <w:rPr>
          <w:rFonts w:ascii="Arial" w:hAnsi="Arial" w:cs="Arial" w:eastAsiaTheme="minorEastAsia"/>
          <w:sz w:val="21"/>
          <w:szCs w:val="22"/>
          <w:lang w:eastAsia="zh-CN"/>
        </w:rPr>
        <w:t>Ericsson</w:t>
      </w:r>
      <w:r>
        <w:rPr>
          <w:rFonts w:ascii="Arial" w:hAnsi="Arial" w:cs="Arial" w:eastAsiaTheme="minorEastAsia"/>
          <w:sz w:val="21"/>
          <w:szCs w:val="22"/>
          <w:lang w:eastAsia="zh-CN"/>
        </w:rPr>
        <w:tab/>
      </w:r>
      <w:r>
        <w:rPr>
          <w:rFonts w:ascii="Arial" w:hAnsi="Arial" w:cs="Arial" w:eastAsiaTheme="minorEastAsia"/>
          <w:sz w:val="21"/>
          <w:szCs w:val="22"/>
          <w:lang w:eastAsia="zh-CN"/>
        </w:rPr>
        <w:t>draftCR</w:t>
      </w:r>
      <w:r>
        <w:rPr>
          <w:rFonts w:ascii="Arial" w:hAnsi="Arial" w:cs="Arial" w:eastAsiaTheme="minorEastAsia"/>
          <w:sz w:val="21"/>
          <w:szCs w:val="22"/>
          <w:lang w:eastAsia="zh-CN"/>
        </w:rPr>
        <w:tab/>
      </w:r>
      <w:r>
        <w:rPr>
          <w:rFonts w:ascii="Arial" w:hAnsi="Arial" w:cs="Arial" w:eastAsiaTheme="minorEastAsia"/>
          <w:sz w:val="21"/>
          <w:szCs w:val="22"/>
          <w:lang w:eastAsia="zh-CN"/>
        </w:rPr>
        <w:t>Rel-19</w:t>
      </w:r>
      <w:r>
        <w:rPr>
          <w:rFonts w:ascii="Arial" w:hAnsi="Arial" w:cs="Arial" w:eastAsiaTheme="minorEastAsia"/>
          <w:sz w:val="21"/>
          <w:szCs w:val="22"/>
          <w:lang w:eastAsia="zh-CN"/>
        </w:rPr>
        <w:tab/>
      </w:r>
      <w:r>
        <w:rPr>
          <w:rFonts w:ascii="Arial" w:hAnsi="Arial" w:cs="Arial" w:eastAsiaTheme="minorEastAsia"/>
          <w:sz w:val="21"/>
          <w:szCs w:val="22"/>
          <w:lang w:eastAsia="zh-CN"/>
        </w:rPr>
        <w:t>38.331</w:t>
      </w:r>
      <w:r>
        <w:rPr>
          <w:rFonts w:ascii="Arial" w:hAnsi="Arial" w:cs="Arial" w:eastAsiaTheme="minorEastAsia"/>
          <w:sz w:val="21"/>
          <w:szCs w:val="22"/>
          <w:lang w:eastAsia="zh-CN"/>
        </w:rPr>
        <w:tab/>
      </w:r>
      <w:r>
        <w:rPr>
          <w:rFonts w:ascii="Arial" w:hAnsi="Arial" w:cs="Arial" w:eastAsiaTheme="minorEastAsia"/>
          <w:sz w:val="21"/>
          <w:szCs w:val="22"/>
          <w:lang w:eastAsia="zh-CN"/>
        </w:rPr>
        <w:t>18.4.0</w:t>
      </w:r>
      <w:r>
        <w:rPr>
          <w:rFonts w:ascii="Arial" w:hAnsi="Arial" w:cs="Arial" w:eastAsiaTheme="minorEastAsia"/>
          <w:sz w:val="21"/>
          <w:szCs w:val="22"/>
          <w:lang w:eastAsia="zh-CN"/>
        </w:rPr>
        <w:tab/>
      </w:r>
      <w:r>
        <w:rPr>
          <w:rFonts w:ascii="Arial" w:hAnsi="Arial" w:cs="Arial" w:eastAsiaTheme="minorEastAsia"/>
          <w:sz w:val="21"/>
          <w:szCs w:val="22"/>
          <w:lang w:eastAsia="zh-CN"/>
        </w:rPr>
        <w:t>B</w:t>
      </w:r>
      <w:r>
        <w:rPr>
          <w:rFonts w:ascii="Arial" w:hAnsi="Arial" w:cs="Arial" w:eastAsiaTheme="minorEastAsia"/>
          <w:sz w:val="21"/>
          <w:szCs w:val="22"/>
          <w:lang w:eastAsia="zh-CN"/>
        </w:rPr>
        <w:tab/>
      </w:r>
      <w:r>
        <w:rPr>
          <w:rFonts w:ascii="Arial" w:hAnsi="Arial" w:cs="Arial" w:eastAsiaTheme="minorEastAsia"/>
          <w:sz w:val="21"/>
          <w:szCs w:val="22"/>
          <w:lang w:eastAsia="zh-CN"/>
        </w:rPr>
        <w:t>NR_ENDC_SON_MDT_Ph4-Core</w:t>
      </w:r>
    </w:p>
    <w:p>
      <w:pPr>
        <w:widowControl w:val="0"/>
        <w:numPr>
          <w:ilvl w:val="0"/>
          <w:numId w:val="7"/>
        </w:numPr>
        <w:overflowPunct/>
        <w:autoSpaceDE/>
        <w:autoSpaceDN/>
        <w:adjustRightInd/>
        <w:snapToGrid w:val="0"/>
        <w:spacing w:after="0"/>
        <w:jc w:val="both"/>
        <w:textAlignment w:val="auto"/>
        <w:rPr>
          <w:rFonts w:ascii="Arial" w:hAnsi="Arial" w:cs="Arial" w:eastAsiaTheme="minorEastAsia"/>
          <w:sz w:val="21"/>
          <w:szCs w:val="22"/>
          <w:lang w:eastAsia="zh-CN"/>
        </w:rPr>
      </w:pPr>
      <w:r>
        <w:rPr>
          <w:rFonts w:ascii="Arial" w:hAnsi="Arial" w:cs="Arial" w:eastAsiaTheme="minorEastAsia"/>
          <w:sz w:val="21"/>
          <w:szCs w:val="22"/>
          <w:lang w:eastAsia="zh-CN"/>
        </w:rPr>
        <w:t>R2-2500234</w:t>
      </w:r>
      <w:r>
        <w:rPr>
          <w:rFonts w:ascii="Arial" w:hAnsi="Arial" w:cs="Arial" w:eastAsiaTheme="minorEastAsia"/>
          <w:sz w:val="21"/>
          <w:szCs w:val="22"/>
          <w:lang w:eastAsia="zh-CN"/>
        </w:rPr>
        <w:tab/>
      </w:r>
      <w:r>
        <w:rPr>
          <w:rFonts w:ascii="Arial" w:hAnsi="Arial" w:cs="Arial" w:eastAsiaTheme="minorEastAsia"/>
          <w:sz w:val="21"/>
          <w:szCs w:val="22"/>
          <w:lang w:eastAsia="zh-CN"/>
        </w:rPr>
        <w:t>MRO Enhancements for LTM</w:t>
      </w:r>
      <w:r>
        <w:rPr>
          <w:rFonts w:ascii="Arial" w:hAnsi="Arial" w:cs="Arial" w:eastAsiaTheme="minorEastAsia"/>
          <w:sz w:val="21"/>
          <w:szCs w:val="22"/>
          <w:lang w:eastAsia="zh-CN"/>
        </w:rPr>
        <w:tab/>
      </w:r>
      <w:r>
        <w:rPr>
          <w:rFonts w:ascii="Arial" w:hAnsi="Arial" w:cs="Arial" w:eastAsiaTheme="minorEastAsia"/>
          <w:sz w:val="21"/>
          <w:szCs w:val="22"/>
          <w:lang w:eastAsia="zh-CN"/>
        </w:rPr>
        <w:t>CATT</w:t>
      </w:r>
      <w:r>
        <w:rPr>
          <w:rFonts w:ascii="Arial" w:hAnsi="Arial" w:cs="Arial" w:eastAsiaTheme="minorEastAsia"/>
          <w:sz w:val="21"/>
          <w:szCs w:val="22"/>
          <w:lang w:eastAsia="zh-CN"/>
        </w:rPr>
        <w:tab/>
      </w:r>
      <w:r>
        <w:rPr>
          <w:rFonts w:ascii="Arial" w:hAnsi="Arial" w:cs="Arial" w:eastAsiaTheme="minorEastAsia"/>
          <w:sz w:val="21"/>
          <w:szCs w:val="22"/>
          <w:lang w:eastAsia="zh-CN"/>
        </w:rPr>
        <w:t>discussion</w:t>
      </w:r>
      <w:r>
        <w:rPr>
          <w:rFonts w:ascii="Arial" w:hAnsi="Arial" w:cs="Arial" w:eastAsiaTheme="minorEastAsia"/>
          <w:sz w:val="21"/>
          <w:szCs w:val="22"/>
          <w:lang w:eastAsia="zh-CN"/>
        </w:rPr>
        <w:tab/>
      </w:r>
      <w:r>
        <w:rPr>
          <w:rFonts w:ascii="Arial" w:hAnsi="Arial" w:cs="Arial" w:eastAsiaTheme="minorEastAsia"/>
          <w:sz w:val="21"/>
          <w:szCs w:val="22"/>
          <w:lang w:eastAsia="zh-CN"/>
        </w:rPr>
        <w:t>Rel-19</w:t>
      </w:r>
      <w:r>
        <w:rPr>
          <w:rFonts w:ascii="Arial" w:hAnsi="Arial" w:cs="Arial" w:eastAsiaTheme="minorEastAsia"/>
          <w:sz w:val="21"/>
          <w:szCs w:val="22"/>
          <w:lang w:eastAsia="zh-CN"/>
        </w:rPr>
        <w:tab/>
      </w:r>
      <w:r>
        <w:rPr>
          <w:rFonts w:ascii="Arial" w:hAnsi="Arial" w:cs="Arial" w:eastAsiaTheme="minorEastAsia"/>
          <w:sz w:val="21"/>
          <w:szCs w:val="22"/>
          <w:lang w:eastAsia="zh-CN"/>
        </w:rPr>
        <w:t>NR_ENDC_SON_MDT_Ph4-Core</w:t>
      </w:r>
    </w:p>
    <w:p>
      <w:pPr>
        <w:widowControl w:val="0"/>
        <w:numPr>
          <w:ilvl w:val="0"/>
          <w:numId w:val="7"/>
        </w:numPr>
        <w:overflowPunct/>
        <w:autoSpaceDE/>
        <w:autoSpaceDN/>
        <w:adjustRightInd/>
        <w:snapToGrid w:val="0"/>
        <w:spacing w:after="0"/>
        <w:jc w:val="both"/>
        <w:textAlignment w:val="auto"/>
        <w:rPr>
          <w:rFonts w:ascii="Arial" w:hAnsi="Arial" w:cs="Arial" w:eastAsiaTheme="minorEastAsia"/>
          <w:sz w:val="21"/>
          <w:szCs w:val="22"/>
          <w:lang w:eastAsia="zh-CN"/>
        </w:rPr>
      </w:pPr>
      <w:r>
        <w:rPr>
          <w:rFonts w:ascii="Arial" w:hAnsi="Arial" w:cs="Arial" w:eastAsiaTheme="minorEastAsia"/>
          <w:sz w:val="21"/>
          <w:szCs w:val="22"/>
          <w:lang w:eastAsia="zh-CN"/>
        </w:rPr>
        <w:t>R2-2500363</w:t>
      </w:r>
      <w:r>
        <w:rPr>
          <w:rFonts w:ascii="Arial" w:hAnsi="Arial" w:cs="Arial" w:eastAsiaTheme="minorEastAsia"/>
          <w:sz w:val="21"/>
          <w:szCs w:val="22"/>
          <w:lang w:eastAsia="zh-CN"/>
        </w:rPr>
        <w:tab/>
      </w:r>
      <w:r>
        <w:rPr>
          <w:rFonts w:ascii="Arial" w:hAnsi="Arial" w:cs="Arial" w:eastAsiaTheme="minorEastAsia"/>
          <w:sz w:val="21"/>
          <w:szCs w:val="22"/>
          <w:lang w:eastAsia="zh-CN"/>
        </w:rPr>
        <w:t>MRO for LTM</w:t>
      </w:r>
      <w:r>
        <w:rPr>
          <w:rFonts w:ascii="Arial" w:hAnsi="Arial" w:cs="Arial" w:eastAsiaTheme="minorEastAsia"/>
          <w:sz w:val="21"/>
          <w:szCs w:val="22"/>
          <w:lang w:eastAsia="zh-CN"/>
        </w:rPr>
        <w:tab/>
      </w:r>
      <w:r>
        <w:rPr>
          <w:rFonts w:ascii="Arial" w:hAnsi="Arial" w:cs="Arial" w:eastAsiaTheme="minorEastAsia"/>
          <w:sz w:val="21"/>
          <w:szCs w:val="22"/>
          <w:lang w:eastAsia="zh-CN"/>
        </w:rPr>
        <w:t>Nokia</w:t>
      </w:r>
      <w:r>
        <w:rPr>
          <w:rFonts w:ascii="Arial" w:hAnsi="Arial" w:cs="Arial" w:eastAsiaTheme="minorEastAsia"/>
          <w:sz w:val="21"/>
          <w:szCs w:val="22"/>
          <w:lang w:eastAsia="zh-CN"/>
        </w:rPr>
        <w:tab/>
      </w:r>
      <w:r>
        <w:rPr>
          <w:rFonts w:ascii="Arial" w:hAnsi="Arial" w:cs="Arial" w:eastAsiaTheme="minorEastAsia"/>
          <w:sz w:val="21"/>
          <w:szCs w:val="22"/>
          <w:lang w:eastAsia="zh-CN"/>
        </w:rPr>
        <w:t>discussion</w:t>
      </w:r>
      <w:r>
        <w:rPr>
          <w:rFonts w:ascii="Arial" w:hAnsi="Arial" w:cs="Arial" w:eastAsiaTheme="minorEastAsia"/>
          <w:sz w:val="21"/>
          <w:szCs w:val="22"/>
          <w:lang w:eastAsia="zh-CN"/>
        </w:rPr>
        <w:tab/>
      </w:r>
      <w:r>
        <w:rPr>
          <w:rFonts w:ascii="Arial" w:hAnsi="Arial" w:cs="Arial" w:eastAsiaTheme="minorEastAsia"/>
          <w:sz w:val="21"/>
          <w:szCs w:val="22"/>
          <w:lang w:eastAsia="zh-CN"/>
        </w:rPr>
        <w:t>Rel-19</w:t>
      </w:r>
      <w:r>
        <w:rPr>
          <w:rFonts w:ascii="Arial" w:hAnsi="Arial" w:cs="Arial" w:eastAsiaTheme="minorEastAsia"/>
          <w:sz w:val="21"/>
          <w:szCs w:val="22"/>
          <w:lang w:eastAsia="zh-CN"/>
        </w:rPr>
        <w:tab/>
      </w:r>
      <w:r>
        <w:rPr>
          <w:rFonts w:ascii="Arial" w:hAnsi="Arial" w:cs="Arial" w:eastAsiaTheme="minorEastAsia"/>
          <w:sz w:val="21"/>
          <w:szCs w:val="22"/>
          <w:lang w:eastAsia="zh-CN"/>
        </w:rPr>
        <w:t>NR_ENDC_SON_MDT_Ph4-Core</w:t>
      </w:r>
    </w:p>
    <w:p>
      <w:pPr>
        <w:widowControl w:val="0"/>
        <w:numPr>
          <w:ilvl w:val="0"/>
          <w:numId w:val="7"/>
        </w:numPr>
        <w:overflowPunct/>
        <w:autoSpaceDE/>
        <w:autoSpaceDN/>
        <w:adjustRightInd/>
        <w:snapToGrid w:val="0"/>
        <w:spacing w:after="0"/>
        <w:jc w:val="both"/>
        <w:textAlignment w:val="auto"/>
        <w:rPr>
          <w:rFonts w:ascii="Arial" w:hAnsi="Arial" w:cs="Arial" w:eastAsiaTheme="minorEastAsia"/>
          <w:sz w:val="21"/>
          <w:szCs w:val="22"/>
          <w:lang w:eastAsia="zh-CN"/>
        </w:rPr>
      </w:pPr>
      <w:r>
        <w:rPr>
          <w:rFonts w:ascii="Arial" w:hAnsi="Arial" w:cs="Arial" w:eastAsiaTheme="minorEastAsia"/>
          <w:sz w:val="21"/>
          <w:szCs w:val="22"/>
          <w:lang w:eastAsia="zh-CN"/>
        </w:rPr>
        <w:t>R2-2500419</w:t>
      </w:r>
      <w:r>
        <w:rPr>
          <w:rFonts w:ascii="Arial" w:hAnsi="Arial" w:cs="Arial" w:eastAsiaTheme="minorEastAsia"/>
          <w:sz w:val="21"/>
          <w:szCs w:val="22"/>
          <w:lang w:eastAsia="zh-CN"/>
        </w:rPr>
        <w:tab/>
      </w:r>
      <w:r>
        <w:rPr>
          <w:rFonts w:ascii="Arial" w:hAnsi="Arial" w:cs="Arial" w:eastAsiaTheme="minorEastAsia"/>
          <w:sz w:val="21"/>
          <w:szCs w:val="22"/>
          <w:lang w:eastAsia="zh-CN"/>
        </w:rPr>
        <w:t>Discussion on random access report for LTM</w:t>
      </w:r>
      <w:r>
        <w:rPr>
          <w:rFonts w:ascii="Arial" w:hAnsi="Arial" w:cs="Arial" w:eastAsiaTheme="minorEastAsia"/>
          <w:sz w:val="21"/>
          <w:szCs w:val="22"/>
          <w:lang w:eastAsia="zh-CN"/>
        </w:rPr>
        <w:tab/>
      </w:r>
      <w:r>
        <w:rPr>
          <w:rFonts w:ascii="Arial" w:hAnsi="Arial" w:cs="Arial" w:eastAsiaTheme="minorEastAsia"/>
          <w:sz w:val="21"/>
          <w:szCs w:val="22"/>
          <w:lang w:eastAsia="zh-CN"/>
        </w:rPr>
        <w:t>ASUSTeK</w:t>
      </w:r>
      <w:r>
        <w:rPr>
          <w:rFonts w:ascii="Arial" w:hAnsi="Arial" w:cs="Arial" w:eastAsiaTheme="minorEastAsia"/>
          <w:sz w:val="21"/>
          <w:szCs w:val="22"/>
          <w:lang w:eastAsia="zh-CN"/>
        </w:rPr>
        <w:tab/>
      </w:r>
      <w:r>
        <w:rPr>
          <w:rFonts w:ascii="Arial" w:hAnsi="Arial" w:cs="Arial" w:eastAsiaTheme="minorEastAsia"/>
          <w:sz w:val="21"/>
          <w:szCs w:val="22"/>
          <w:lang w:eastAsia="zh-CN"/>
        </w:rPr>
        <w:t>discussion</w:t>
      </w:r>
      <w:r>
        <w:rPr>
          <w:rFonts w:ascii="Arial" w:hAnsi="Arial" w:cs="Arial" w:eastAsiaTheme="minorEastAsia"/>
          <w:sz w:val="21"/>
          <w:szCs w:val="22"/>
          <w:lang w:eastAsia="zh-CN"/>
        </w:rPr>
        <w:tab/>
      </w:r>
      <w:r>
        <w:rPr>
          <w:rFonts w:ascii="Arial" w:hAnsi="Arial" w:cs="Arial" w:eastAsiaTheme="minorEastAsia"/>
          <w:sz w:val="21"/>
          <w:szCs w:val="22"/>
          <w:lang w:eastAsia="zh-CN"/>
        </w:rPr>
        <w:t>Rel-19</w:t>
      </w:r>
      <w:r>
        <w:rPr>
          <w:rFonts w:ascii="Arial" w:hAnsi="Arial" w:cs="Arial" w:eastAsiaTheme="minorEastAsia"/>
          <w:sz w:val="21"/>
          <w:szCs w:val="22"/>
          <w:lang w:eastAsia="zh-CN"/>
        </w:rPr>
        <w:tab/>
      </w:r>
      <w:r>
        <w:rPr>
          <w:rFonts w:ascii="Arial" w:hAnsi="Arial" w:cs="Arial" w:eastAsiaTheme="minorEastAsia"/>
          <w:sz w:val="21"/>
          <w:szCs w:val="22"/>
          <w:lang w:eastAsia="zh-CN"/>
        </w:rPr>
        <w:t>NR_ENDC_SON_MDT_Ph4-Core</w:t>
      </w:r>
    </w:p>
    <w:p>
      <w:pPr>
        <w:widowControl w:val="0"/>
        <w:numPr>
          <w:ilvl w:val="0"/>
          <w:numId w:val="7"/>
        </w:numPr>
        <w:overflowPunct/>
        <w:autoSpaceDE/>
        <w:autoSpaceDN/>
        <w:adjustRightInd/>
        <w:snapToGrid w:val="0"/>
        <w:spacing w:after="0"/>
        <w:jc w:val="both"/>
        <w:textAlignment w:val="auto"/>
        <w:rPr>
          <w:rFonts w:ascii="Arial" w:hAnsi="Arial" w:cs="Arial" w:eastAsiaTheme="minorEastAsia"/>
          <w:sz w:val="21"/>
          <w:szCs w:val="22"/>
          <w:lang w:eastAsia="zh-CN"/>
        </w:rPr>
      </w:pPr>
      <w:r>
        <w:rPr>
          <w:rFonts w:ascii="Arial" w:hAnsi="Arial" w:cs="Arial" w:eastAsiaTheme="minorEastAsia"/>
          <w:sz w:val="21"/>
          <w:szCs w:val="22"/>
          <w:lang w:eastAsia="zh-CN"/>
        </w:rPr>
        <w:t>R2-2500558</w:t>
      </w:r>
      <w:r>
        <w:rPr>
          <w:rFonts w:ascii="Arial" w:hAnsi="Arial" w:cs="Arial" w:eastAsiaTheme="minorEastAsia"/>
          <w:sz w:val="21"/>
          <w:szCs w:val="22"/>
          <w:lang w:eastAsia="zh-CN"/>
        </w:rPr>
        <w:tab/>
      </w:r>
      <w:r>
        <w:rPr>
          <w:rFonts w:ascii="Arial" w:hAnsi="Arial" w:cs="Arial" w:eastAsiaTheme="minorEastAsia"/>
          <w:sz w:val="21"/>
          <w:szCs w:val="22"/>
          <w:lang w:eastAsia="zh-CN"/>
        </w:rPr>
        <w:t>Outstanding issues of MRO</w:t>
      </w:r>
      <w:r>
        <w:rPr>
          <w:rFonts w:ascii="Arial" w:hAnsi="Arial" w:cs="Arial" w:eastAsiaTheme="minorEastAsia"/>
          <w:sz w:val="21"/>
          <w:szCs w:val="22"/>
          <w:lang w:eastAsia="zh-CN"/>
        </w:rPr>
        <w:tab/>
      </w:r>
      <w:r>
        <w:rPr>
          <w:rFonts w:ascii="Arial" w:hAnsi="Arial" w:cs="Arial" w:eastAsiaTheme="minorEastAsia"/>
          <w:sz w:val="21"/>
          <w:szCs w:val="22"/>
          <w:lang w:eastAsia="zh-CN"/>
        </w:rPr>
        <w:t>Apple</w:t>
      </w:r>
      <w:r>
        <w:rPr>
          <w:rFonts w:ascii="Arial" w:hAnsi="Arial" w:cs="Arial" w:eastAsiaTheme="minorEastAsia"/>
          <w:sz w:val="21"/>
          <w:szCs w:val="22"/>
          <w:lang w:eastAsia="zh-CN"/>
        </w:rPr>
        <w:tab/>
      </w:r>
      <w:r>
        <w:rPr>
          <w:rFonts w:ascii="Arial" w:hAnsi="Arial" w:cs="Arial" w:eastAsiaTheme="minorEastAsia"/>
          <w:sz w:val="21"/>
          <w:szCs w:val="22"/>
          <w:lang w:eastAsia="zh-CN"/>
        </w:rPr>
        <w:t>discussion</w:t>
      </w:r>
    </w:p>
    <w:p>
      <w:pPr>
        <w:widowControl w:val="0"/>
        <w:numPr>
          <w:ilvl w:val="0"/>
          <w:numId w:val="7"/>
        </w:numPr>
        <w:overflowPunct/>
        <w:autoSpaceDE/>
        <w:autoSpaceDN/>
        <w:adjustRightInd/>
        <w:snapToGrid w:val="0"/>
        <w:spacing w:after="0"/>
        <w:jc w:val="both"/>
        <w:textAlignment w:val="auto"/>
        <w:rPr>
          <w:rFonts w:ascii="Arial" w:hAnsi="Arial" w:cs="Arial" w:eastAsiaTheme="minorEastAsia"/>
          <w:sz w:val="21"/>
          <w:szCs w:val="22"/>
          <w:lang w:eastAsia="zh-CN"/>
        </w:rPr>
      </w:pPr>
      <w:r>
        <w:rPr>
          <w:rFonts w:ascii="Arial" w:hAnsi="Arial" w:cs="Arial" w:eastAsiaTheme="minorEastAsia"/>
          <w:sz w:val="21"/>
          <w:szCs w:val="22"/>
          <w:lang w:eastAsia="zh-CN"/>
        </w:rPr>
        <w:t>R2-2500622</w:t>
      </w:r>
      <w:r>
        <w:rPr>
          <w:rFonts w:ascii="Arial" w:hAnsi="Arial" w:cs="Arial" w:eastAsiaTheme="minorEastAsia"/>
          <w:sz w:val="21"/>
          <w:szCs w:val="22"/>
          <w:lang w:eastAsia="zh-CN"/>
        </w:rPr>
        <w:tab/>
      </w:r>
      <w:r>
        <w:rPr>
          <w:rFonts w:ascii="Arial" w:hAnsi="Arial" w:cs="Arial" w:eastAsiaTheme="minorEastAsia"/>
          <w:sz w:val="21"/>
          <w:szCs w:val="22"/>
          <w:lang w:eastAsia="zh-CN"/>
        </w:rPr>
        <w:t>Discussion on MRO enhancements for LTM</w:t>
      </w:r>
      <w:r>
        <w:rPr>
          <w:rFonts w:ascii="Arial" w:hAnsi="Arial" w:cs="Arial" w:eastAsiaTheme="minorEastAsia"/>
          <w:sz w:val="21"/>
          <w:szCs w:val="22"/>
          <w:lang w:eastAsia="zh-CN"/>
        </w:rPr>
        <w:tab/>
      </w:r>
      <w:r>
        <w:rPr>
          <w:rFonts w:ascii="Arial" w:hAnsi="Arial" w:cs="Arial" w:eastAsiaTheme="minorEastAsia"/>
          <w:sz w:val="21"/>
          <w:szCs w:val="22"/>
          <w:lang w:eastAsia="zh-CN"/>
        </w:rPr>
        <w:t>Lenovo</w:t>
      </w:r>
      <w:r>
        <w:rPr>
          <w:rFonts w:ascii="Arial" w:hAnsi="Arial" w:cs="Arial" w:eastAsiaTheme="minorEastAsia"/>
          <w:sz w:val="21"/>
          <w:szCs w:val="22"/>
          <w:lang w:eastAsia="zh-CN"/>
        </w:rPr>
        <w:tab/>
      </w:r>
      <w:r>
        <w:rPr>
          <w:rFonts w:ascii="Arial" w:hAnsi="Arial" w:cs="Arial" w:eastAsiaTheme="minorEastAsia"/>
          <w:sz w:val="21"/>
          <w:szCs w:val="22"/>
          <w:lang w:eastAsia="zh-CN"/>
        </w:rPr>
        <w:t>discussion</w:t>
      </w:r>
      <w:r>
        <w:rPr>
          <w:rFonts w:ascii="Arial" w:hAnsi="Arial" w:cs="Arial" w:eastAsiaTheme="minorEastAsia"/>
          <w:sz w:val="21"/>
          <w:szCs w:val="22"/>
          <w:lang w:eastAsia="zh-CN"/>
        </w:rPr>
        <w:tab/>
      </w:r>
      <w:r>
        <w:rPr>
          <w:rFonts w:ascii="Arial" w:hAnsi="Arial" w:cs="Arial" w:eastAsiaTheme="minorEastAsia"/>
          <w:sz w:val="21"/>
          <w:szCs w:val="22"/>
          <w:lang w:eastAsia="zh-CN"/>
        </w:rPr>
        <w:t>Rel-19</w:t>
      </w:r>
    </w:p>
    <w:p>
      <w:pPr>
        <w:widowControl w:val="0"/>
        <w:numPr>
          <w:ilvl w:val="0"/>
          <w:numId w:val="7"/>
        </w:numPr>
        <w:overflowPunct/>
        <w:autoSpaceDE/>
        <w:autoSpaceDN/>
        <w:adjustRightInd/>
        <w:snapToGrid w:val="0"/>
        <w:spacing w:after="0"/>
        <w:jc w:val="both"/>
        <w:textAlignment w:val="auto"/>
        <w:rPr>
          <w:rFonts w:ascii="Arial" w:hAnsi="Arial" w:cs="Arial" w:eastAsiaTheme="minorEastAsia"/>
          <w:sz w:val="21"/>
          <w:szCs w:val="22"/>
          <w:lang w:eastAsia="zh-CN"/>
        </w:rPr>
      </w:pPr>
      <w:r>
        <w:rPr>
          <w:rFonts w:ascii="Arial" w:hAnsi="Arial" w:cs="Arial" w:eastAsiaTheme="minorEastAsia"/>
          <w:sz w:val="21"/>
          <w:szCs w:val="22"/>
          <w:lang w:eastAsia="zh-CN"/>
        </w:rPr>
        <w:t>R2-2500706</w:t>
      </w:r>
      <w:r>
        <w:rPr>
          <w:rFonts w:ascii="Arial" w:hAnsi="Arial" w:cs="Arial" w:eastAsiaTheme="minorEastAsia"/>
          <w:sz w:val="21"/>
          <w:szCs w:val="22"/>
          <w:lang w:eastAsia="zh-CN"/>
        </w:rPr>
        <w:tab/>
      </w:r>
      <w:r>
        <w:rPr>
          <w:rFonts w:ascii="Arial" w:hAnsi="Arial" w:cs="Arial" w:eastAsiaTheme="minorEastAsia"/>
          <w:sz w:val="21"/>
          <w:szCs w:val="22"/>
          <w:lang w:eastAsia="zh-CN"/>
        </w:rPr>
        <w:t>Discussion on MRO enhancement for LTM</w:t>
      </w:r>
      <w:r>
        <w:rPr>
          <w:rFonts w:ascii="Arial" w:hAnsi="Arial" w:cs="Arial" w:eastAsiaTheme="minorEastAsia"/>
          <w:sz w:val="21"/>
          <w:szCs w:val="22"/>
          <w:lang w:eastAsia="zh-CN"/>
        </w:rPr>
        <w:tab/>
      </w:r>
      <w:r>
        <w:rPr>
          <w:rFonts w:ascii="Arial" w:hAnsi="Arial" w:cs="Arial" w:eastAsiaTheme="minorEastAsia"/>
          <w:sz w:val="21"/>
          <w:szCs w:val="22"/>
          <w:lang w:eastAsia="zh-CN"/>
        </w:rPr>
        <w:t>China Unicom</w:t>
      </w:r>
      <w:r>
        <w:rPr>
          <w:rFonts w:ascii="Arial" w:hAnsi="Arial" w:cs="Arial" w:eastAsiaTheme="minorEastAsia"/>
          <w:sz w:val="21"/>
          <w:szCs w:val="22"/>
          <w:lang w:eastAsia="zh-CN"/>
        </w:rPr>
        <w:tab/>
      </w:r>
      <w:r>
        <w:rPr>
          <w:rFonts w:ascii="Arial" w:hAnsi="Arial" w:cs="Arial" w:eastAsiaTheme="minorEastAsia"/>
          <w:sz w:val="21"/>
          <w:szCs w:val="22"/>
          <w:lang w:eastAsia="zh-CN"/>
        </w:rPr>
        <w:t>discussion</w:t>
      </w:r>
      <w:r>
        <w:rPr>
          <w:rFonts w:ascii="Arial" w:hAnsi="Arial" w:cs="Arial" w:eastAsiaTheme="minorEastAsia"/>
          <w:sz w:val="21"/>
          <w:szCs w:val="22"/>
          <w:lang w:eastAsia="zh-CN"/>
        </w:rPr>
        <w:tab/>
      </w:r>
      <w:r>
        <w:rPr>
          <w:rFonts w:ascii="Arial" w:hAnsi="Arial" w:cs="Arial" w:eastAsiaTheme="minorEastAsia"/>
          <w:sz w:val="21"/>
          <w:szCs w:val="22"/>
          <w:lang w:eastAsia="zh-CN"/>
        </w:rPr>
        <w:t>NR_ENDC_SON_MDT_Ph4-Core</w:t>
      </w:r>
    </w:p>
    <w:p>
      <w:pPr>
        <w:widowControl w:val="0"/>
        <w:numPr>
          <w:ilvl w:val="0"/>
          <w:numId w:val="7"/>
        </w:numPr>
        <w:overflowPunct/>
        <w:autoSpaceDE/>
        <w:autoSpaceDN/>
        <w:adjustRightInd/>
        <w:snapToGrid w:val="0"/>
        <w:spacing w:after="0"/>
        <w:jc w:val="both"/>
        <w:textAlignment w:val="auto"/>
        <w:rPr>
          <w:rFonts w:ascii="Arial" w:hAnsi="Arial" w:cs="Arial" w:eastAsiaTheme="minorEastAsia"/>
          <w:sz w:val="21"/>
          <w:szCs w:val="22"/>
          <w:lang w:eastAsia="zh-CN"/>
        </w:rPr>
      </w:pPr>
      <w:r>
        <w:rPr>
          <w:rFonts w:ascii="Arial" w:hAnsi="Arial" w:cs="Arial" w:eastAsiaTheme="minorEastAsia"/>
          <w:sz w:val="21"/>
          <w:szCs w:val="22"/>
          <w:lang w:eastAsia="zh-CN"/>
        </w:rPr>
        <w:t>R2-2500831</w:t>
      </w:r>
      <w:r>
        <w:rPr>
          <w:rFonts w:ascii="Arial" w:hAnsi="Arial" w:cs="Arial" w:eastAsiaTheme="minorEastAsia"/>
          <w:sz w:val="21"/>
          <w:szCs w:val="22"/>
          <w:lang w:eastAsia="zh-CN"/>
        </w:rPr>
        <w:tab/>
      </w:r>
      <w:r>
        <w:rPr>
          <w:rFonts w:ascii="Arial" w:hAnsi="Arial" w:cs="Arial" w:eastAsiaTheme="minorEastAsia"/>
          <w:sz w:val="21"/>
          <w:szCs w:val="22"/>
          <w:lang w:eastAsia="zh-CN"/>
        </w:rPr>
        <w:t>MRO for LTM</w:t>
      </w:r>
      <w:r>
        <w:rPr>
          <w:rFonts w:ascii="Arial" w:hAnsi="Arial" w:cs="Arial" w:eastAsiaTheme="minorEastAsia"/>
          <w:sz w:val="21"/>
          <w:szCs w:val="22"/>
          <w:lang w:eastAsia="zh-CN"/>
        </w:rPr>
        <w:tab/>
      </w:r>
      <w:r>
        <w:rPr>
          <w:rFonts w:ascii="Arial" w:hAnsi="Arial" w:cs="Arial" w:eastAsiaTheme="minorEastAsia"/>
          <w:sz w:val="21"/>
          <w:szCs w:val="22"/>
          <w:lang w:eastAsia="zh-CN"/>
        </w:rPr>
        <w:t>ZTE Corporation, Sanechips</w:t>
      </w:r>
      <w:r>
        <w:rPr>
          <w:rFonts w:ascii="Arial" w:hAnsi="Arial" w:cs="Arial" w:eastAsiaTheme="minorEastAsia"/>
          <w:sz w:val="21"/>
          <w:szCs w:val="22"/>
          <w:lang w:eastAsia="zh-CN"/>
        </w:rPr>
        <w:tab/>
      </w:r>
      <w:r>
        <w:rPr>
          <w:rFonts w:ascii="Arial" w:hAnsi="Arial" w:cs="Arial" w:eastAsiaTheme="minorEastAsia"/>
          <w:sz w:val="21"/>
          <w:szCs w:val="22"/>
          <w:lang w:eastAsia="zh-CN"/>
        </w:rPr>
        <w:t>discussion</w:t>
      </w:r>
      <w:r>
        <w:rPr>
          <w:rFonts w:ascii="Arial" w:hAnsi="Arial" w:cs="Arial" w:eastAsiaTheme="minorEastAsia"/>
          <w:sz w:val="21"/>
          <w:szCs w:val="22"/>
          <w:lang w:eastAsia="zh-CN"/>
        </w:rPr>
        <w:tab/>
      </w:r>
      <w:r>
        <w:rPr>
          <w:rFonts w:ascii="Arial" w:hAnsi="Arial" w:cs="Arial" w:eastAsiaTheme="minorEastAsia"/>
          <w:sz w:val="21"/>
          <w:szCs w:val="22"/>
          <w:lang w:eastAsia="zh-CN"/>
        </w:rPr>
        <w:t>Rel-19</w:t>
      </w:r>
      <w:r>
        <w:rPr>
          <w:rFonts w:ascii="Arial" w:hAnsi="Arial" w:cs="Arial" w:eastAsiaTheme="minorEastAsia"/>
          <w:sz w:val="21"/>
          <w:szCs w:val="22"/>
          <w:lang w:eastAsia="zh-CN"/>
        </w:rPr>
        <w:tab/>
      </w:r>
      <w:r>
        <w:rPr>
          <w:rFonts w:ascii="Arial" w:hAnsi="Arial" w:cs="Arial" w:eastAsiaTheme="minorEastAsia"/>
          <w:sz w:val="21"/>
          <w:szCs w:val="22"/>
          <w:lang w:eastAsia="zh-CN"/>
        </w:rPr>
        <w:t>NR_ENDC_SON_MDT_Ph4-Core</w:t>
      </w:r>
    </w:p>
    <w:p>
      <w:pPr>
        <w:widowControl w:val="0"/>
        <w:numPr>
          <w:ilvl w:val="0"/>
          <w:numId w:val="7"/>
        </w:numPr>
        <w:overflowPunct/>
        <w:autoSpaceDE/>
        <w:autoSpaceDN/>
        <w:adjustRightInd/>
        <w:snapToGrid w:val="0"/>
        <w:spacing w:after="0"/>
        <w:jc w:val="both"/>
        <w:textAlignment w:val="auto"/>
        <w:rPr>
          <w:rFonts w:ascii="Arial" w:hAnsi="Arial" w:cs="Arial" w:eastAsiaTheme="minorEastAsia"/>
          <w:sz w:val="21"/>
          <w:szCs w:val="22"/>
          <w:lang w:eastAsia="zh-CN"/>
        </w:rPr>
      </w:pPr>
      <w:r>
        <w:rPr>
          <w:rFonts w:ascii="Arial" w:hAnsi="Arial" w:cs="Arial" w:eastAsiaTheme="minorEastAsia"/>
          <w:sz w:val="21"/>
          <w:szCs w:val="22"/>
          <w:lang w:eastAsia="zh-CN"/>
        </w:rPr>
        <w:t>R2-2500859</w:t>
      </w:r>
      <w:r>
        <w:rPr>
          <w:rFonts w:ascii="Arial" w:hAnsi="Arial" w:cs="Arial" w:eastAsiaTheme="minorEastAsia"/>
          <w:sz w:val="21"/>
          <w:szCs w:val="22"/>
          <w:lang w:eastAsia="zh-CN"/>
        </w:rPr>
        <w:tab/>
      </w:r>
      <w:r>
        <w:rPr>
          <w:rFonts w:ascii="Arial" w:hAnsi="Arial" w:cs="Arial" w:eastAsiaTheme="minorEastAsia"/>
          <w:sz w:val="21"/>
          <w:szCs w:val="22"/>
          <w:lang w:eastAsia="zh-CN"/>
        </w:rPr>
        <w:t>MRO enhancements for LTM</w:t>
      </w:r>
      <w:r>
        <w:rPr>
          <w:rFonts w:ascii="Arial" w:hAnsi="Arial" w:cs="Arial" w:eastAsiaTheme="minorEastAsia"/>
          <w:sz w:val="21"/>
          <w:szCs w:val="22"/>
          <w:lang w:eastAsia="zh-CN"/>
        </w:rPr>
        <w:tab/>
      </w:r>
      <w:r>
        <w:rPr>
          <w:rFonts w:ascii="Arial" w:hAnsi="Arial" w:cs="Arial" w:eastAsiaTheme="minorEastAsia"/>
          <w:sz w:val="21"/>
          <w:szCs w:val="22"/>
          <w:lang w:eastAsia="zh-CN"/>
        </w:rPr>
        <w:t>Samsung</w:t>
      </w:r>
      <w:r>
        <w:rPr>
          <w:rFonts w:ascii="Arial" w:hAnsi="Arial" w:cs="Arial" w:eastAsiaTheme="minorEastAsia"/>
          <w:sz w:val="21"/>
          <w:szCs w:val="22"/>
          <w:lang w:eastAsia="zh-CN"/>
        </w:rPr>
        <w:tab/>
      </w:r>
      <w:r>
        <w:rPr>
          <w:rFonts w:ascii="Arial" w:hAnsi="Arial" w:cs="Arial" w:eastAsiaTheme="minorEastAsia"/>
          <w:sz w:val="21"/>
          <w:szCs w:val="22"/>
          <w:lang w:eastAsia="zh-CN"/>
        </w:rPr>
        <w:t>discussion</w:t>
      </w:r>
    </w:p>
    <w:p>
      <w:pPr>
        <w:widowControl w:val="0"/>
        <w:numPr>
          <w:ilvl w:val="0"/>
          <w:numId w:val="7"/>
        </w:numPr>
        <w:overflowPunct/>
        <w:autoSpaceDE/>
        <w:autoSpaceDN/>
        <w:adjustRightInd/>
        <w:snapToGrid w:val="0"/>
        <w:spacing w:after="0"/>
        <w:jc w:val="both"/>
        <w:textAlignment w:val="auto"/>
        <w:rPr>
          <w:rFonts w:ascii="Arial" w:hAnsi="Arial" w:cs="Arial" w:eastAsiaTheme="minorEastAsia"/>
          <w:sz w:val="21"/>
          <w:szCs w:val="22"/>
          <w:lang w:eastAsia="zh-CN"/>
        </w:rPr>
      </w:pPr>
      <w:r>
        <w:rPr>
          <w:rFonts w:ascii="Arial" w:hAnsi="Arial" w:cs="Arial" w:eastAsiaTheme="minorEastAsia"/>
          <w:sz w:val="21"/>
          <w:szCs w:val="22"/>
          <w:lang w:eastAsia="zh-CN"/>
        </w:rPr>
        <w:t>R2-2500916</w:t>
      </w:r>
      <w:r>
        <w:rPr>
          <w:rFonts w:ascii="Arial" w:hAnsi="Arial" w:cs="Arial" w:eastAsiaTheme="minorEastAsia"/>
          <w:sz w:val="21"/>
          <w:szCs w:val="22"/>
          <w:lang w:eastAsia="zh-CN"/>
        </w:rPr>
        <w:tab/>
      </w:r>
      <w:r>
        <w:rPr>
          <w:rFonts w:ascii="Arial" w:hAnsi="Arial" w:cs="Arial" w:eastAsiaTheme="minorEastAsia"/>
          <w:sz w:val="21"/>
          <w:szCs w:val="22"/>
          <w:lang w:eastAsia="zh-CN"/>
        </w:rPr>
        <w:t>Further considerations on MRO for LTM</w:t>
      </w:r>
      <w:r>
        <w:rPr>
          <w:rFonts w:ascii="Arial" w:hAnsi="Arial" w:cs="Arial" w:eastAsiaTheme="minorEastAsia"/>
          <w:sz w:val="21"/>
          <w:szCs w:val="22"/>
          <w:lang w:eastAsia="zh-CN"/>
        </w:rPr>
        <w:tab/>
      </w:r>
      <w:r>
        <w:rPr>
          <w:rFonts w:ascii="Arial" w:hAnsi="Arial" w:cs="Arial" w:eastAsiaTheme="minorEastAsia"/>
          <w:sz w:val="21"/>
          <w:szCs w:val="22"/>
          <w:lang w:eastAsia="zh-CN"/>
        </w:rPr>
        <w:t>Ericsson</w:t>
      </w:r>
      <w:r>
        <w:rPr>
          <w:rFonts w:ascii="Arial" w:hAnsi="Arial" w:cs="Arial" w:eastAsiaTheme="minorEastAsia"/>
          <w:sz w:val="21"/>
          <w:szCs w:val="22"/>
          <w:lang w:eastAsia="zh-CN"/>
        </w:rPr>
        <w:tab/>
      </w:r>
      <w:r>
        <w:rPr>
          <w:rFonts w:ascii="Arial" w:hAnsi="Arial" w:cs="Arial" w:eastAsiaTheme="minorEastAsia"/>
          <w:sz w:val="21"/>
          <w:szCs w:val="22"/>
          <w:lang w:eastAsia="zh-CN"/>
        </w:rPr>
        <w:t>discussion</w:t>
      </w:r>
      <w:r>
        <w:rPr>
          <w:rFonts w:ascii="Arial" w:hAnsi="Arial" w:cs="Arial" w:eastAsiaTheme="minorEastAsia"/>
          <w:sz w:val="21"/>
          <w:szCs w:val="22"/>
          <w:lang w:eastAsia="zh-CN"/>
        </w:rPr>
        <w:tab/>
      </w:r>
      <w:r>
        <w:rPr>
          <w:rFonts w:ascii="Arial" w:hAnsi="Arial" w:cs="Arial" w:eastAsiaTheme="minorEastAsia"/>
          <w:sz w:val="21"/>
          <w:szCs w:val="22"/>
          <w:lang w:eastAsia="zh-CN"/>
        </w:rPr>
        <w:t>Rel-19</w:t>
      </w:r>
      <w:r>
        <w:rPr>
          <w:rFonts w:ascii="Arial" w:hAnsi="Arial" w:cs="Arial" w:eastAsiaTheme="minorEastAsia"/>
          <w:sz w:val="21"/>
          <w:szCs w:val="22"/>
          <w:lang w:eastAsia="zh-CN"/>
        </w:rPr>
        <w:tab/>
      </w:r>
      <w:r>
        <w:rPr>
          <w:rFonts w:ascii="Arial" w:hAnsi="Arial" w:cs="Arial" w:eastAsiaTheme="minorEastAsia"/>
          <w:sz w:val="21"/>
          <w:szCs w:val="22"/>
          <w:lang w:eastAsia="zh-CN"/>
        </w:rPr>
        <w:t>NR_ENDC_SON_MDT_Ph4-Core</w:t>
      </w:r>
    </w:p>
    <w:p>
      <w:pPr>
        <w:widowControl w:val="0"/>
        <w:numPr>
          <w:ilvl w:val="0"/>
          <w:numId w:val="7"/>
        </w:numPr>
        <w:overflowPunct/>
        <w:autoSpaceDE/>
        <w:autoSpaceDN/>
        <w:adjustRightInd/>
        <w:snapToGrid w:val="0"/>
        <w:spacing w:after="0"/>
        <w:jc w:val="both"/>
        <w:textAlignment w:val="auto"/>
        <w:rPr>
          <w:rFonts w:ascii="Arial" w:hAnsi="Arial" w:cs="Arial" w:eastAsiaTheme="minorEastAsia"/>
          <w:sz w:val="21"/>
          <w:szCs w:val="22"/>
          <w:lang w:eastAsia="zh-CN"/>
        </w:rPr>
      </w:pPr>
      <w:r>
        <w:rPr>
          <w:rFonts w:ascii="Arial" w:hAnsi="Arial" w:cs="Arial" w:eastAsiaTheme="minorEastAsia"/>
          <w:sz w:val="21"/>
          <w:szCs w:val="22"/>
          <w:lang w:eastAsia="zh-CN"/>
        </w:rPr>
        <w:t>R2-2501044</w:t>
      </w:r>
      <w:r>
        <w:rPr>
          <w:rFonts w:ascii="Arial" w:hAnsi="Arial" w:cs="Arial" w:eastAsiaTheme="minorEastAsia"/>
          <w:sz w:val="21"/>
          <w:szCs w:val="22"/>
          <w:lang w:eastAsia="zh-CN"/>
        </w:rPr>
        <w:tab/>
      </w:r>
      <w:r>
        <w:rPr>
          <w:rFonts w:ascii="Arial" w:hAnsi="Arial" w:cs="Arial" w:eastAsiaTheme="minorEastAsia"/>
          <w:sz w:val="21"/>
          <w:szCs w:val="22"/>
          <w:lang w:eastAsia="zh-CN"/>
        </w:rPr>
        <w:t>MRO enhancements for LTM</w:t>
      </w:r>
      <w:r>
        <w:rPr>
          <w:rFonts w:ascii="Arial" w:hAnsi="Arial" w:cs="Arial" w:eastAsiaTheme="minorEastAsia"/>
          <w:sz w:val="21"/>
          <w:szCs w:val="22"/>
          <w:lang w:eastAsia="zh-CN"/>
        </w:rPr>
        <w:tab/>
      </w:r>
      <w:r>
        <w:rPr>
          <w:rFonts w:ascii="Arial" w:hAnsi="Arial" w:cs="Arial" w:eastAsiaTheme="minorEastAsia"/>
          <w:sz w:val="21"/>
          <w:szCs w:val="22"/>
          <w:lang w:eastAsia="zh-CN"/>
        </w:rPr>
        <w:t>CMCC</w:t>
      </w:r>
      <w:r>
        <w:rPr>
          <w:rFonts w:ascii="Arial" w:hAnsi="Arial" w:cs="Arial" w:eastAsiaTheme="minorEastAsia"/>
          <w:sz w:val="21"/>
          <w:szCs w:val="22"/>
          <w:lang w:eastAsia="zh-CN"/>
        </w:rPr>
        <w:tab/>
      </w:r>
      <w:r>
        <w:rPr>
          <w:rFonts w:ascii="Arial" w:hAnsi="Arial" w:cs="Arial" w:eastAsiaTheme="minorEastAsia"/>
          <w:sz w:val="21"/>
          <w:szCs w:val="22"/>
          <w:lang w:eastAsia="zh-CN"/>
        </w:rPr>
        <w:t>discussion</w:t>
      </w:r>
      <w:r>
        <w:rPr>
          <w:rFonts w:ascii="Arial" w:hAnsi="Arial" w:cs="Arial" w:eastAsiaTheme="minorEastAsia"/>
          <w:sz w:val="21"/>
          <w:szCs w:val="22"/>
          <w:lang w:eastAsia="zh-CN"/>
        </w:rPr>
        <w:tab/>
      </w:r>
      <w:r>
        <w:rPr>
          <w:rFonts w:ascii="Arial" w:hAnsi="Arial" w:cs="Arial" w:eastAsiaTheme="minorEastAsia"/>
          <w:sz w:val="21"/>
          <w:szCs w:val="22"/>
          <w:lang w:eastAsia="zh-CN"/>
        </w:rPr>
        <w:t>Rel-19</w:t>
      </w:r>
      <w:r>
        <w:rPr>
          <w:rFonts w:ascii="Arial" w:hAnsi="Arial" w:cs="Arial" w:eastAsiaTheme="minorEastAsia"/>
          <w:sz w:val="21"/>
          <w:szCs w:val="22"/>
          <w:lang w:eastAsia="zh-CN"/>
        </w:rPr>
        <w:tab/>
      </w:r>
      <w:r>
        <w:rPr>
          <w:rFonts w:ascii="Arial" w:hAnsi="Arial" w:cs="Arial" w:eastAsiaTheme="minorEastAsia"/>
          <w:sz w:val="21"/>
          <w:szCs w:val="22"/>
          <w:lang w:eastAsia="zh-CN"/>
        </w:rPr>
        <w:t>NR_ENDC_SON_MDT_Ph4-Core</w:t>
      </w:r>
    </w:p>
    <w:p>
      <w:pPr>
        <w:widowControl w:val="0"/>
        <w:numPr>
          <w:ilvl w:val="0"/>
          <w:numId w:val="7"/>
        </w:numPr>
        <w:overflowPunct/>
        <w:autoSpaceDE/>
        <w:autoSpaceDN/>
        <w:adjustRightInd/>
        <w:snapToGrid w:val="0"/>
        <w:spacing w:after="0"/>
        <w:jc w:val="both"/>
        <w:textAlignment w:val="auto"/>
        <w:rPr>
          <w:rFonts w:ascii="Arial" w:hAnsi="Arial" w:cs="Arial" w:eastAsiaTheme="minorEastAsia"/>
          <w:sz w:val="21"/>
          <w:szCs w:val="22"/>
          <w:lang w:eastAsia="zh-CN"/>
        </w:rPr>
      </w:pPr>
      <w:r>
        <w:rPr>
          <w:rFonts w:ascii="Arial" w:hAnsi="Arial" w:cs="Arial" w:eastAsiaTheme="minorEastAsia"/>
          <w:sz w:val="21"/>
          <w:szCs w:val="22"/>
          <w:lang w:eastAsia="zh-CN"/>
        </w:rPr>
        <w:t>R2-2501104</w:t>
      </w:r>
      <w:r>
        <w:rPr>
          <w:rFonts w:ascii="Arial" w:hAnsi="Arial" w:cs="Arial" w:eastAsiaTheme="minorEastAsia"/>
          <w:sz w:val="21"/>
          <w:szCs w:val="22"/>
          <w:lang w:eastAsia="zh-CN"/>
        </w:rPr>
        <w:tab/>
      </w:r>
      <w:r>
        <w:rPr>
          <w:rFonts w:ascii="Arial" w:hAnsi="Arial" w:cs="Arial" w:eastAsiaTheme="minorEastAsia"/>
          <w:sz w:val="21"/>
          <w:szCs w:val="22"/>
          <w:lang w:eastAsia="zh-CN"/>
        </w:rPr>
        <w:t>Discussion on MRO for LTM</w:t>
      </w:r>
      <w:r>
        <w:rPr>
          <w:rFonts w:ascii="Arial" w:hAnsi="Arial" w:cs="Arial" w:eastAsiaTheme="minorEastAsia"/>
          <w:sz w:val="21"/>
          <w:szCs w:val="22"/>
          <w:lang w:eastAsia="zh-CN"/>
        </w:rPr>
        <w:tab/>
      </w:r>
      <w:r>
        <w:rPr>
          <w:rFonts w:ascii="Arial" w:hAnsi="Arial" w:cs="Arial" w:eastAsiaTheme="minorEastAsia"/>
          <w:sz w:val="21"/>
          <w:szCs w:val="22"/>
          <w:lang w:eastAsia="zh-CN"/>
        </w:rPr>
        <w:t>Huawei, HiSilicon</w:t>
      </w:r>
      <w:r>
        <w:rPr>
          <w:rFonts w:ascii="Arial" w:hAnsi="Arial" w:cs="Arial" w:eastAsiaTheme="minorEastAsia"/>
          <w:sz w:val="21"/>
          <w:szCs w:val="22"/>
          <w:lang w:eastAsia="zh-CN"/>
        </w:rPr>
        <w:tab/>
      </w:r>
      <w:r>
        <w:rPr>
          <w:rFonts w:ascii="Arial" w:hAnsi="Arial" w:cs="Arial" w:eastAsiaTheme="minorEastAsia"/>
          <w:sz w:val="21"/>
          <w:szCs w:val="22"/>
          <w:lang w:eastAsia="zh-CN"/>
        </w:rPr>
        <w:t>discussion</w:t>
      </w:r>
      <w:r>
        <w:rPr>
          <w:rFonts w:ascii="Arial" w:hAnsi="Arial" w:cs="Arial" w:eastAsiaTheme="minorEastAsia"/>
          <w:sz w:val="21"/>
          <w:szCs w:val="22"/>
          <w:lang w:eastAsia="zh-CN"/>
        </w:rPr>
        <w:tab/>
      </w:r>
      <w:r>
        <w:rPr>
          <w:rFonts w:ascii="Arial" w:hAnsi="Arial" w:cs="Arial" w:eastAsiaTheme="minorEastAsia"/>
          <w:sz w:val="21"/>
          <w:szCs w:val="22"/>
          <w:lang w:eastAsia="zh-CN"/>
        </w:rPr>
        <w:t>Rel-19</w:t>
      </w:r>
      <w:r>
        <w:rPr>
          <w:rFonts w:ascii="Arial" w:hAnsi="Arial" w:cs="Arial" w:eastAsiaTheme="minorEastAsia"/>
          <w:sz w:val="21"/>
          <w:szCs w:val="22"/>
          <w:lang w:eastAsia="zh-CN"/>
        </w:rPr>
        <w:tab/>
      </w:r>
      <w:r>
        <w:rPr>
          <w:rFonts w:ascii="Arial" w:hAnsi="Arial" w:cs="Arial" w:eastAsiaTheme="minorEastAsia"/>
          <w:sz w:val="21"/>
          <w:szCs w:val="22"/>
          <w:lang w:eastAsia="zh-CN"/>
        </w:rPr>
        <w:t>NR_ENDC_SON_MDT_Ph4-Core</w:t>
      </w:r>
    </w:p>
    <w:p>
      <w:pPr>
        <w:widowControl w:val="0"/>
        <w:numPr>
          <w:ilvl w:val="0"/>
          <w:numId w:val="7"/>
        </w:numPr>
        <w:overflowPunct/>
        <w:autoSpaceDE/>
        <w:autoSpaceDN/>
        <w:adjustRightInd/>
        <w:snapToGrid w:val="0"/>
        <w:spacing w:after="0"/>
        <w:jc w:val="both"/>
        <w:textAlignment w:val="auto"/>
        <w:rPr>
          <w:rFonts w:ascii="Arial" w:hAnsi="Arial" w:cs="Arial" w:eastAsiaTheme="minorEastAsia"/>
          <w:sz w:val="21"/>
          <w:szCs w:val="22"/>
          <w:lang w:eastAsia="zh-CN"/>
        </w:rPr>
      </w:pPr>
      <w:r>
        <w:rPr>
          <w:rFonts w:ascii="Arial" w:hAnsi="Arial" w:cs="Arial" w:eastAsiaTheme="minorEastAsia"/>
          <w:sz w:val="21"/>
          <w:szCs w:val="22"/>
          <w:lang w:eastAsia="zh-CN"/>
        </w:rPr>
        <w:t>R2-2501212</w:t>
      </w:r>
      <w:r>
        <w:rPr>
          <w:rFonts w:ascii="Arial" w:hAnsi="Arial" w:cs="Arial" w:eastAsiaTheme="minorEastAsia"/>
          <w:sz w:val="21"/>
          <w:szCs w:val="22"/>
          <w:lang w:eastAsia="zh-CN"/>
        </w:rPr>
        <w:tab/>
      </w:r>
      <w:r>
        <w:rPr>
          <w:rFonts w:ascii="Arial" w:hAnsi="Arial" w:cs="Arial" w:eastAsiaTheme="minorEastAsia"/>
          <w:sz w:val="21"/>
          <w:szCs w:val="22"/>
          <w:lang w:eastAsia="zh-CN"/>
        </w:rPr>
        <w:t>MRO for LTM</w:t>
      </w:r>
      <w:r>
        <w:rPr>
          <w:rFonts w:ascii="Arial" w:hAnsi="Arial" w:cs="Arial" w:eastAsiaTheme="minorEastAsia"/>
          <w:sz w:val="21"/>
          <w:szCs w:val="22"/>
          <w:lang w:eastAsia="zh-CN"/>
        </w:rPr>
        <w:tab/>
      </w:r>
      <w:r>
        <w:rPr>
          <w:rFonts w:ascii="Arial" w:hAnsi="Arial" w:cs="Arial" w:eastAsiaTheme="minorEastAsia"/>
          <w:sz w:val="21"/>
          <w:szCs w:val="22"/>
          <w:lang w:eastAsia="zh-CN"/>
        </w:rPr>
        <w:t>LG Electronics Inc.</w:t>
      </w:r>
      <w:r>
        <w:rPr>
          <w:rFonts w:ascii="Arial" w:hAnsi="Arial" w:cs="Arial" w:eastAsiaTheme="minorEastAsia"/>
          <w:sz w:val="21"/>
          <w:szCs w:val="22"/>
          <w:lang w:eastAsia="zh-CN"/>
        </w:rPr>
        <w:tab/>
      </w:r>
      <w:r>
        <w:rPr>
          <w:rFonts w:ascii="Arial" w:hAnsi="Arial" w:cs="Arial" w:eastAsiaTheme="minorEastAsia"/>
          <w:sz w:val="21"/>
          <w:szCs w:val="22"/>
          <w:lang w:eastAsia="zh-CN"/>
        </w:rPr>
        <w:t>discussion</w:t>
      </w:r>
      <w:r>
        <w:rPr>
          <w:rFonts w:ascii="Arial" w:hAnsi="Arial" w:cs="Arial" w:eastAsiaTheme="minorEastAsia"/>
          <w:sz w:val="21"/>
          <w:szCs w:val="22"/>
          <w:lang w:eastAsia="zh-CN"/>
        </w:rPr>
        <w:tab/>
      </w:r>
      <w:r>
        <w:rPr>
          <w:rFonts w:ascii="Arial" w:hAnsi="Arial" w:cs="Arial" w:eastAsiaTheme="minorEastAsia"/>
          <w:sz w:val="21"/>
          <w:szCs w:val="22"/>
          <w:lang w:eastAsia="zh-CN"/>
        </w:rPr>
        <w:t>Rel-19</w:t>
      </w:r>
    </w:p>
    <w:p>
      <w:pPr>
        <w:widowControl w:val="0"/>
        <w:numPr>
          <w:ilvl w:val="0"/>
          <w:numId w:val="7"/>
        </w:numPr>
        <w:overflowPunct/>
        <w:autoSpaceDE/>
        <w:autoSpaceDN/>
        <w:adjustRightInd/>
        <w:snapToGrid w:val="0"/>
        <w:spacing w:after="0"/>
        <w:jc w:val="both"/>
        <w:textAlignment w:val="auto"/>
        <w:rPr>
          <w:rFonts w:ascii="Arial" w:hAnsi="Arial" w:cs="Arial" w:eastAsiaTheme="minorEastAsia"/>
          <w:sz w:val="21"/>
          <w:szCs w:val="22"/>
          <w:lang w:eastAsia="zh-CN"/>
        </w:rPr>
      </w:pPr>
      <w:r>
        <w:rPr>
          <w:rFonts w:ascii="Arial" w:hAnsi="Arial" w:cs="Arial" w:eastAsiaTheme="minorEastAsia"/>
          <w:sz w:val="21"/>
          <w:szCs w:val="22"/>
          <w:lang w:eastAsia="zh-CN"/>
        </w:rPr>
        <w:t>R2-2501255</w:t>
      </w:r>
      <w:r>
        <w:rPr>
          <w:rFonts w:ascii="Arial" w:hAnsi="Arial" w:cs="Arial" w:eastAsiaTheme="minorEastAsia"/>
          <w:sz w:val="21"/>
          <w:szCs w:val="22"/>
          <w:lang w:eastAsia="zh-CN"/>
        </w:rPr>
        <w:tab/>
      </w:r>
      <w:r>
        <w:rPr>
          <w:rFonts w:ascii="Arial" w:hAnsi="Arial" w:cs="Arial" w:eastAsiaTheme="minorEastAsia"/>
          <w:sz w:val="21"/>
          <w:szCs w:val="22"/>
          <w:lang w:eastAsia="zh-CN"/>
        </w:rPr>
        <w:t>SON and MDT for LTM</w:t>
      </w:r>
      <w:r>
        <w:rPr>
          <w:rFonts w:ascii="Arial" w:hAnsi="Arial" w:cs="Arial" w:eastAsiaTheme="minorEastAsia"/>
          <w:sz w:val="21"/>
          <w:szCs w:val="22"/>
          <w:lang w:eastAsia="zh-CN"/>
        </w:rPr>
        <w:tab/>
      </w:r>
      <w:r>
        <w:rPr>
          <w:rFonts w:ascii="Arial" w:hAnsi="Arial" w:cs="Arial" w:eastAsiaTheme="minorEastAsia"/>
          <w:sz w:val="21"/>
          <w:szCs w:val="22"/>
          <w:lang w:eastAsia="zh-CN"/>
        </w:rPr>
        <w:t>Qualcomm Incorporated</w:t>
      </w:r>
      <w:r>
        <w:rPr>
          <w:rFonts w:ascii="Arial" w:hAnsi="Arial" w:cs="Arial" w:eastAsiaTheme="minorEastAsia"/>
          <w:sz w:val="21"/>
          <w:szCs w:val="22"/>
          <w:lang w:eastAsia="zh-CN"/>
        </w:rPr>
        <w:tab/>
      </w:r>
      <w:r>
        <w:rPr>
          <w:rFonts w:ascii="Arial" w:hAnsi="Arial" w:cs="Arial" w:eastAsiaTheme="minorEastAsia"/>
          <w:sz w:val="21"/>
          <w:szCs w:val="22"/>
          <w:lang w:eastAsia="zh-CN"/>
        </w:rPr>
        <w:t>discussion</w:t>
      </w:r>
      <w:r>
        <w:rPr>
          <w:rFonts w:ascii="Arial" w:hAnsi="Arial" w:cs="Arial" w:eastAsiaTheme="minorEastAsia"/>
          <w:sz w:val="21"/>
          <w:szCs w:val="22"/>
          <w:lang w:eastAsia="zh-CN"/>
        </w:rPr>
        <w:tab/>
      </w:r>
      <w:r>
        <w:rPr>
          <w:rFonts w:ascii="Arial" w:hAnsi="Arial" w:cs="Arial" w:eastAsiaTheme="minorEastAsia"/>
          <w:sz w:val="21"/>
          <w:szCs w:val="22"/>
          <w:lang w:eastAsia="zh-CN"/>
        </w:rPr>
        <w:t>NR_ENDC_SON_MDT_Ph4-Core</w:t>
      </w:r>
    </w:p>
    <w:p>
      <w:pPr>
        <w:widowControl w:val="0"/>
        <w:numPr>
          <w:ilvl w:val="0"/>
          <w:numId w:val="7"/>
        </w:numPr>
        <w:overflowPunct/>
        <w:autoSpaceDE/>
        <w:autoSpaceDN/>
        <w:adjustRightInd/>
        <w:snapToGrid w:val="0"/>
        <w:spacing w:after="0"/>
        <w:jc w:val="both"/>
        <w:textAlignment w:val="auto"/>
        <w:rPr>
          <w:rFonts w:ascii="Arial" w:hAnsi="Arial" w:cs="Arial" w:eastAsiaTheme="minorEastAsia"/>
          <w:sz w:val="21"/>
          <w:szCs w:val="22"/>
          <w:lang w:eastAsia="zh-CN"/>
        </w:rPr>
      </w:pPr>
      <w:r>
        <w:rPr>
          <w:rFonts w:ascii="Arial" w:hAnsi="Arial" w:cs="Arial" w:eastAsiaTheme="minorEastAsia"/>
          <w:sz w:val="21"/>
          <w:szCs w:val="22"/>
          <w:lang w:eastAsia="zh-CN"/>
        </w:rPr>
        <w:t>R2-2500235</w:t>
      </w:r>
      <w:r>
        <w:rPr>
          <w:rFonts w:ascii="Arial" w:hAnsi="Arial" w:cs="Arial" w:eastAsiaTheme="minorEastAsia"/>
          <w:sz w:val="21"/>
          <w:szCs w:val="22"/>
          <w:lang w:eastAsia="zh-CN"/>
        </w:rPr>
        <w:tab/>
      </w:r>
      <w:r>
        <w:rPr>
          <w:rFonts w:ascii="Arial" w:hAnsi="Arial" w:cs="Arial" w:eastAsiaTheme="minorEastAsia"/>
          <w:sz w:val="21"/>
          <w:szCs w:val="22"/>
          <w:lang w:eastAsia="zh-CN"/>
        </w:rPr>
        <w:t>MRO Enhancements for CHO with Candidate SCGs</w:t>
      </w:r>
      <w:r>
        <w:rPr>
          <w:rFonts w:ascii="Arial" w:hAnsi="Arial" w:cs="Arial" w:eastAsiaTheme="minorEastAsia"/>
          <w:sz w:val="21"/>
          <w:szCs w:val="22"/>
          <w:lang w:eastAsia="zh-CN"/>
        </w:rPr>
        <w:tab/>
      </w:r>
      <w:r>
        <w:rPr>
          <w:rFonts w:ascii="Arial" w:hAnsi="Arial" w:cs="Arial" w:eastAsiaTheme="minorEastAsia"/>
          <w:sz w:val="21"/>
          <w:szCs w:val="22"/>
          <w:lang w:eastAsia="zh-CN"/>
        </w:rPr>
        <w:t>CATT</w:t>
      </w:r>
      <w:r>
        <w:rPr>
          <w:rFonts w:ascii="Arial" w:hAnsi="Arial" w:cs="Arial" w:eastAsiaTheme="minorEastAsia"/>
          <w:sz w:val="21"/>
          <w:szCs w:val="22"/>
          <w:lang w:eastAsia="zh-CN"/>
        </w:rPr>
        <w:tab/>
      </w:r>
      <w:r>
        <w:rPr>
          <w:rFonts w:ascii="Arial" w:hAnsi="Arial" w:cs="Arial" w:eastAsiaTheme="minorEastAsia"/>
          <w:sz w:val="21"/>
          <w:szCs w:val="22"/>
          <w:lang w:eastAsia="zh-CN"/>
        </w:rPr>
        <w:t>discussion</w:t>
      </w:r>
      <w:r>
        <w:rPr>
          <w:rFonts w:ascii="Arial" w:hAnsi="Arial" w:cs="Arial" w:eastAsiaTheme="minorEastAsia"/>
          <w:sz w:val="21"/>
          <w:szCs w:val="22"/>
          <w:lang w:eastAsia="zh-CN"/>
        </w:rPr>
        <w:tab/>
      </w:r>
      <w:r>
        <w:rPr>
          <w:rFonts w:ascii="Arial" w:hAnsi="Arial" w:cs="Arial" w:eastAsiaTheme="minorEastAsia"/>
          <w:sz w:val="21"/>
          <w:szCs w:val="22"/>
          <w:lang w:eastAsia="zh-CN"/>
        </w:rPr>
        <w:t>Rel-19</w:t>
      </w:r>
      <w:r>
        <w:rPr>
          <w:rFonts w:ascii="Arial" w:hAnsi="Arial" w:cs="Arial" w:eastAsiaTheme="minorEastAsia"/>
          <w:sz w:val="21"/>
          <w:szCs w:val="22"/>
          <w:lang w:eastAsia="zh-CN"/>
        </w:rPr>
        <w:tab/>
      </w:r>
      <w:r>
        <w:rPr>
          <w:rFonts w:ascii="Arial" w:hAnsi="Arial" w:cs="Arial" w:eastAsiaTheme="minorEastAsia"/>
          <w:sz w:val="21"/>
          <w:szCs w:val="22"/>
          <w:lang w:eastAsia="zh-CN"/>
        </w:rPr>
        <w:t>NR_ENDC_SON_MDT_Ph4-Core</w:t>
      </w:r>
    </w:p>
    <w:p>
      <w:pPr>
        <w:widowControl w:val="0"/>
        <w:numPr>
          <w:ilvl w:val="0"/>
          <w:numId w:val="7"/>
        </w:numPr>
        <w:overflowPunct/>
        <w:autoSpaceDE/>
        <w:autoSpaceDN/>
        <w:adjustRightInd/>
        <w:snapToGrid w:val="0"/>
        <w:spacing w:after="0"/>
        <w:jc w:val="both"/>
        <w:textAlignment w:val="auto"/>
        <w:rPr>
          <w:rFonts w:ascii="Arial" w:hAnsi="Arial" w:cs="Arial" w:eastAsiaTheme="minorEastAsia"/>
          <w:sz w:val="21"/>
          <w:szCs w:val="22"/>
          <w:lang w:eastAsia="zh-CN"/>
        </w:rPr>
      </w:pPr>
      <w:r>
        <w:rPr>
          <w:rFonts w:ascii="Arial" w:hAnsi="Arial" w:cs="Arial" w:eastAsiaTheme="minorEastAsia"/>
          <w:sz w:val="21"/>
          <w:szCs w:val="22"/>
          <w:lang w:eastAsia="zh-CN"/>
        </w:rPr>
        <w:t>R2-2500364</w:t>
      </w:r>
      <w:r>
        <w:rPr>
          <w:rFonts w:ascii="Arial" w:hAnsi="Arial" w:cs="Arial" w:eastAsiaTheme="minorEastAsia"/>
          <w:sz w:val="21"/>
          <w:szCs w:val="22"/>
          <w:lang w:eastAsia="zh-CN"/>
        </w:rPr>
        <w:tab/>
      </w:r>
      <w:r>
        <w:rPr>
          <w:rFonts w:ascii="Arial" w:hAnsi="Arial" w:cs="Arial" w:eastAsiaTheme="minorEastAsia"/>
          <w:sz w:val="21"/>
          <w:szCs w:val="22"/>
          <w:lang w:eastAsia="zh-CN"/>
        </w:rPr>
        <w:t>MRO for CHO with candidate SCG</w:t>
      </w:r>
      <w:r>
        <w:rPr>
          <w:rFonts w:ascii="Arial" w:hAnsi="Arial" w:cs="Arial" w:eastAsiaTheme="minorEastAsia"/>
          <w:sz w:val="21"/>
          <w:szCs w:val="22"/>
          <w:lang w:eastAsia="zh-CN"/>
        </w:rPr>
        <w:tab/>
      </w:r>
      <w:r>
        <w:rPr>
          <w:rFonts w:ascii="Arial" w:hAnsi="Arial" w:cs="Arial" w:eastAsiaTheme="minorEastAsia"/>
          <w:sz w:val="21"/>
          <w:szCs w:val="22"/>
          <w:lang w:eastAsia="zh-CN"/>
        </w:rPr>
        <w:t>Nokia</w:t>
      </w:r>
      <w:r>
        <w:rPr>
          <w:rFonts w:ascii="Arial" w:hAnsi="Arial" w:cs="Arial" w:eastAsiaTheme="minorEastAsia"/>
          <w:sz w:val="21"/>
          <w:szCs w:val="22"/>
          <w:lang w:eastAsia="zh-CN"/>
        </w:rPr>
        <w:tab/>
      </w:r>
      <w:r>
        <w:rPr>
          <w:rFonts w:ascii="Arial" w:hAnsi="Arial" w:cs="Arial" w:eastAsiaTheme="minorEastAsia"/>
          <w:sz w:val="21"/>
          <w:szCs w:val="22"/>
          <w:lang w:eastAsia="zh-CN"/>
        </w:rPr>
        <w:t>discussion</w:t>
      </w:r>
      <w:r>
        <w:rPr>
          <w:rFonts w:ascii="Arial" w:hAnsi="Arial" w:cs="Arial" w:eastAsiaTheme="minorEastAsia"/>
          <w:sz w:val="21"/>
          <w:szCs w:val="22"/>
          <w:lang w:eastAsia="zh-CN"/>
        </w:rPr>
        <w:tab/>
      </w:r>
      <w:r>
        <w:rPr>
          <w:rFonts w:ascii="Arial" w:hAnsi="Arial" w:cs="Arial" w:eastAsiaTheme="minorEastAsia"/>
          <w:sz w:val="21"/>
          <w:szCs w:val="22"/>
          <w:lang w:eastAsia="zh-CN"/>
        </w:rPr>
        <w:t>Rel-19</w:t>
      </w:r>
      <w:r>
        <w:rPr>
          <w:rFonts w:ascii="Arial" w:hAnsi="Arial" w:cs="Arial" w:eastAsiaTheme="minorEastAsia"/>
          <w:sz w:val="21"/>
          <w:szCs w:val="22"/>
          <w:lang w:eastAsia="zh-CN"/>
        </w:rPr>
        <w:tab/>
      </w:r>
      <w:r>
        <w:rPr>
          <w:rFonts w:ascii="Arial" w:hAnsi="Arial" w:cs="Arial" w:eastAsiaTheme="minorEastAsia"/>
          <w:sz w:val="21"/>
          <w:szCs w:val="22"/>
          <w:lang w:eastAsia="zh-CN"/>
        </w:rPr>
        <w:t>NR_ENDC_SON_MDT_Ph4-Core</w:t>
      </w:r>
    </w:p>
    <w:p>
      <w:pPr>
        <w:widowControl w:val="0"/>
        <w:numPr>
          <w:ilvl w:val="0"/>
          <w:numId w:val="7"/>
        </w:numPr>
        <w:overflowPunct/>
        <w:autoSpaceDE/>
        <w:autoSpaceDN/>
        <w:adjustRightInd/>
        <w:snapToGrid w:val="0"/>
        <w:spacing w:after="0"/>
        <w:jc w:val="both"/>
        <w:textAlignment w:val="auto"/>
        <w:rPr>
          <w:rFonts w:ascii="Arial" w:hAnsi="Arial" w:cs="Arial" w:eastAsiaTheme="minorEastAsia"/>
          <w:sz w:val="21"/>
          <w:szCs w:val="22"/>
          <w:lang w:eastAsia="zh-CN"/>
        </w:rPr>
      </w:pPr>
      <w:r>
        <w:rPr>
          <w:rFonts w:ascii="Arial" w:hAnsi="Arial" w:cs="Arial" w:eastAsiaTheme="minorEastAsia"/>
          <w:sz w:val="21"/>
          <w:szCs w:val="22"/>
          <w:lang w:eastAsia="zh-CN"/>
        </w:rPr>
        <w:t>R2-2500623</w:t>
      </w:r>
      <w:r>
        <w:rPr>
          <w:rFonts w:ascii="Arial" w:hAnsi="Arial" w:cs="Arial" w:eastAsiaTheme="minorEastAsia"/>
          <w:sz w:val="21"/>
          <w:szCs w:val="22"/>
          <w:lang w:eastAsia="zh-CN"/>
        </w:rPr>
        <w:tab/>
      </w:r>
      <w:r>
        <w:rPr>
          <w:rFonts w:ascii="Arial" w:hAnsi="Arial" w:cs="Arial" w:eastAsiaTheme="minorEastAsia"/>
          <w:sz w:val="21"/>
          <w:szCs w:val="22"/>
          <w:lang w:eastAsia="zh-CN"/>
        </w:rPr>
        <w:t>Discussion on MRO enhancements for CHO with candidate SCGs</w:t>
      </w:r>
      <w:r>
        <w:rPr>
          <w:rFonts w:ascii="Arial" w:hAnsi="Arial" w:cs="Arial" w:eastAsiaTheme="minorEastAsia"/>
          <w:sz w:val="21"/>
          <w:szCs w:val="22"/>
          <w:lang w:eastAsia="zh-CN"/>
        </w:rPr>
        <w:tab/>
      </w:r>
      <w:r>
        <w:rPr>
          <w:rFonts w:ascii="Arial" w:hAnsi="Arial" w:cs="Arial" w:eastAsiaTheme="minorEastAsia"/>
          <w:sz w:val="21"/>
          <w:szCs w:val="22"/>
          <w:lang w:eastAsia="zh-CN"/>
        </w:rPr>
        <w:t>Lenovo</w:t>
      </w:r>
      <w:r>
        <w:rPr>
          <w:rFonts w:ascii="Arial" w:hAnsi="Arial" w:cs="Arial" w:eastAsiaTheme="minorEastAsia"/>
          <w:sz w:val="21"/>
          <w:szCs w:val="22"/>
          <w:lang w:eastAsia="zh-CN"/>
        </w:rPr>
        <w:tab/>
      </w:r>
      <w:r>
        <w:rPr>
          <w:rFonts w:ascii="Arial" w:hAnsi="Arial" w:cs="Arial" w:eastAsiaTheme="minorEastAsia"/>
          <w:sz w:val="21"/>
          <w:szCs w:val="22"/>
          <w:lang w:eastAsia="zh-CN"/>
        </w:rPr>
        <w:t>discussion</w:t>
      </w:r>
      <w:r>
        <w:rPr>
          <w:rFonts w:ascii="Arial" w:hAnsi="Arial" w:cs="Arial" w:eastAsiaTheme="minorEastAsia"/>
          <w:sz w:val="21"/>
          <w:szCs w:val="22"/>
          <w:lang w:eastAsia="zh-CN"/>
        </w:rPr>
        <w:tab/>
      </w:r>
      <w:r>
        <w:rPr>
          <w:rFonts w:ascii="Arial" w:hAnsi="Arial" w:cs="Arial" w:eastAsiaTheme="minorEastAsia"/>
          <w:sz w:val="21"/>
          <w:szCs w:val="22"/>
          <w:lang w:eastAsia="zh-CN"/>
        </w:rPr>
        <w:t>Rel-19</w:t>
      </w:r>
    </w:p>
    <w:p>
      <w:pPr>
        <w:widowControl w:val="0"/>
        <w:numPr>
          <w:ilvl w:val="0"/>
          <w:numId w:val="7"/>
        </w:numPr>
        <w:overflowPunct/>
        <w:autoSpaceDE/>
        <w:autoSpaceDN/>
        <w:adjustRightInd/>
        <w:snapToGrid w:val="0"/>
        <w:spacing w:after="0"/>
        <w:jc w:val="both"/>
        <w:textAlignment w:val="auto"/>
        <w:rPr>
          <w:rFonts w:ascii="Arial" w:hAnsi="Arial" w:cs="Arial" w:eastAsiaTheme="minorEastAsia"/>
          <w:sz w:val="21"/>
          <w:szCs w:val="22"/>
          <w:lang w:eastAsia="zh-CN"/>
        </w:rPr>
      </w:pPr>
      <w:r>
        <w:rPr>
          <w:rFonts w:ascii="Arial" w:hAnsi="Arial" w:cs="Arial" w:eastAsiaTheme="minorEastAsia"/>
          <w:sz w:val="21"/>
          <w:szCs w:val="22"/>
          <w:lang w:eastAsia="zh-CN"/>
        </w:rPr>
        <w:t>R2-2500674</w:t>
      </w:r>
      <w:r>
        <w:rPr>
          <w:rFonts w:ascii="Arial" w:hAnsi="Arial" w:cs="Arial" w:eastAsiaTheme="minorEastAsia"/>
          <w:sz w:val="21"/>
          <w:szCs w:val="22"/>
          <w:lang w:eastAsia="zh-CN"/>
        </w:rPr>
        <w:tab/>
      </w:r>
      <w:r>
        <w:rPr>
          <w:rFonts w:ascii="Arial" w:hAnsi="Arial" w:cs="Arial" w:eastAsiaTheme="minorEastAsia"/>
          <w:sz w:val="21"/>
          <w:szCs w:val="22"/>
          <w:lang w:eastAsia="zh-CN"/>
        </w:rPr>
        <w:t>MRO for CHO with candidate SCG(s)</w:t>
      </w:r>
      <w:r>
        <w:rPr>
          <w:rFonts w:ascii="Arial" w:hAnsi="Arial" w:cs="Arial" w:eastAsiaTheme="minorEastAsia"/>
          <w:sz w:val="21"/>
          <w:szCs w:val="22"/>
          <w:lang w:eastAsia="zh-CN"/>
        </w:rPr>
        <w:tab/>
      </w:r>
      <w:r>
        <w:rPr>
          <w:rFonts w:ascii="Arial" w:hAnsi="Arial" w:cs="Arial" w:eastAsiaTheme="minorEastAsia"/>
          <w:sz w:val="21"/>
          <w:szCs w:val="22"/>
          <w:lang w:eastAsia="zh-CN"/>
        </w:rPr>
        <w:t>NEC</w:t>
      </w:r>
      <w:r>
        <w:rPr>
          <w:rFonts w:ascii="Arial" w:hAnsi="Arial" w:cs="Arial" w:eastAsiaTheme="minorEastAsia"/>
          <w:sz w:val="21"/>
          <w:szCs w:val="22"/>
          <w:lang w:eastAsia="zh-CN"/>
        </w:rPr>
        <w:tab/>
      </w:r>
      <w:r>
        <w:rPr>
          <w:rFonts w:ascii="Arial" w:hAnsi="Arial" w:cs="Arial" w:eastAsiaTheme="minorEastAsia"/>
          <w:sz w:val="21"/>
          <w:szCs w:val="22"/>
          <w:lang w:eastAsia="zh-CN"/>
        </w:rPr>
        <w:t>discussion</w:t>
      </w:r>
      <w:r>
        <w:rPr>
          <w:rFonts w:ascii="Arial" w:hAnsi="Arial" w:cs="Arial" w:eastAsiaTheme="minorEastAsia"/>
          <w:sz w:val="21"/>
          <w:szCs w:val="22"/>
          <w:lang w:eastAsia="zh-CN"/>
        </w:rPr>
        <w:tab/>
      </w:r>
      <w:r>
        <w:rPr>
          <w:rFonts w:ascii="Arial" w:hAnsi="Arial" w:cs="Arial" w:eastAsiaTheme="minorEastAsia"/>
          <w:sz w:val="21"/>
          <w:szCs w:val="22"/>
          <w:lang w:eastAsia="zh-CN"/>
        </w:rPr>
        <w:t>Rel-19</w:t>
      </w:r>
      <w:r>
        <w:rPr>
          <w:rFonts w:ascii="Arial" w:hAnsi="Arial" w:cs="Arial" w:eastAsiaTheme="minorEastAsia"/>
          <w:sz w:val="21"/>
          <w:szCs w:val="22"/>
          <w:lang w:eastAsia="zh-CN"/>
        </w:rPr>
        <w:tab/>
      </w:r>
      <w:r>
        <w:rPr>
          <w:rFonts w:ascii="Arial" w:hAnsi="Arial" w:cs="Arial" w:eastAsiaTheme="minorEastAsia"/>
          <w:sz w:val="21"/>
          <w:szCs w:val="22"/>
          <w:lang w:eastAsia="zh-CN"/>
        </w:rPr>
        <w:t>NR_ENDC_SON_MDT_Ph4-Core</w:t>
      </w:r>
    </w:p>
    <w:p>
      <w:pPr>
        <w:widowControl w:val="0"/>
        <w:numPr>
          <w:ilvl w:val="0"/>
          <w:numId w:val="7"/>
        </w:numPr>
        <w:overflowPunct/>
        <w:autoSpaceDE/>
        <w:autoSpaceDN/>
        <w:adjustRightInd/>
        <w:snapToGrid w:val="0"/>
        <w:spacing w:after="0"/>
        <w:jc w:val="both"/>
        <w:textAlignment w:val="auto"/>
        <w:rPr>
          <w:rFonts w:ascii="Arial" w:hAnsi="Arial" w:cs="Arial" w:eastAsiaTheme="minorEastAsia"/>
          <w:sz w:val="21"/>
          <w:szCs w:val="22"/>
          <w:lang w:eastAsia="zh-CN"/>
        </w:rPr>
      </w:pPr>
      <w:r>
        <w:rPr>
          <w:rFonts w:ascii="Arial" w:hAnsi="Arial" w:cs="Arial" w:eastAsiaTheme="minorEastAsia"/>
          <w:sz w:val="21"/>
          <w:szCs w:val="22"/>
          <w:lang w:eastAsia="zh-CN"/>
        </w:rPr>
        <w:t>R2-2500707</w:t>
      </w:r>
      <w:r>
        <w:rPr>
          <w:rFonts w:ascii="Arial" w:hAnsi="Arial" w:cs="Arial" w:eastAsiaTheme="minorEastAsia"/>
          <w:sz w:val="21"/>
          <w:szCs w:val="22"/>
          <w:lang w:eastAsia="zh-CN"/>
        </w:rPr>
        <w:tab/>
      </w:r>
      <w:r>
        <w:rPr>
          <w:rFonts w:ascii="Arial" w:hAnsi="Arial" w:cs="Arial" w:eastAsiaTheme="minorEastAsia"/>
          <w:sz w:val="21"/>
          <w:szCs w:val="22"/>
          <w:lang w:eastAsia="zh-CN"/>
        </w:rPr>
        <w:t>Discussion on MRO enhancement for CHO with candidate SCGs</w:t>
      </w:r>
      <w:r>
        <w:rPr>
          <w:rFonts w:ascii="Arial" w:hAnsi="Arial" w:cs="Arial" w:eastAsiaTheme="minorEastAsia"/>
          <w:sz w:val="21"/>
          <w:szCs w:val="22"/>
          <w:lang w:eastAsia="zh-CN"/>
        </w:rPr>
        <w:tab/>
      </w:r>
      <w:r>
        <w:rPr>
          <w:rFonts w:ascii="Arial" w:hAnsi="Arial" w:cs="Arial" w:eastAsiaTheme="minorEastAsia"/>
          <w:sz w:val="21"/>
          <w:szCs w:val="22"/>
          <w:lang w:eastAsia="zh-CN"/>
        </w:rPr>
        <w:t>China Unicom</w:t>
      </w:r>
      <w:r>
        <w:rPr>
          <w:rFonts w:ascii="Arial" w:hAnsi="Arial" w:cs="Arial" w:eastAsiaTheme="minorEastAsia"/>
          <w:sz w:val="21"/>
          <w:szCs w:val="22"/>
          <w:lang w:eastAsia="zh-CN"/>
        </w:rPr>
        <w:tab/>
      </w:r>
      <w:r>
        <w:rPr>
          <w:rFonts w:ascii="Arial" w:hAnsi="Arial" w:cs="Arial" w:eastAsiaTheme="minorEastAsia"/>
          <w:sz w:val="21"/>
          <w:szCs w:val="22"/>
          <w:lang w:eastAsia="zh-CN"/>
        </w:rPr>
        <w:t>discussion</w:t>
      </w:r>
      <w:r>
        <w:rPr>
          <w:rFonts w:ascii="Arial" w:hAnsi="Arial" w:cs="Arial" w:eastAsiaTheme="minorEastAsia"/>
          <w:sz w:val="21"/>
          <w:szCs w:val="22"/>
          <w:lang w:eastAsia="zh-CN"/>
        </w:rPr>
        <w:tab/>
      </w:r>
      <w:r>
        <w:rPr>
          <w:rFonts w:ascii="Arial" w:hAnsi="Arial" w:cs="Arial" w:eastAsiaTheme="minorEastAsia"/>
          <w:sz w:val="21"/>
          <w:szCs w:val="22"/>
          <w:lang w:eastAsia="zh-CN"/>
        </w:rPr>
        <w:t>NR_ENDC_SON_MDT_Ph4-Core</w:t>
      </w:r>
    </w:p>
    <w:p>
      <w:pPr>
        <w:widowControl w:val="0"/>
        <w:numPr>
          <w:ilvl w:val="0"/>
          <w:numId w:val="7"/>
        </w:numPr>
        <w:overflowPunct/>
        <w:autoSpaceDE/>
        <w:autoSpaceDN/>
        <w:adjustRightInd/>
        <w:snapToGrid w:val="0"/>
        <w:spacing w:after="0"/>
        <w:jc w:val="both"/>
        <w:textAlignment w:val="auto"/>
        <w:rPr>
          <w:rFonts w:ascii="Arial" w:hAnsi="Arial" w:cs="Arial" w:eastAsiaTheme="minorEastAsia"/>
          <w:sz w:val="21"/>
          <w:szCs w:val="22"/>
          <w:lang w:eastAsia="zh-CN"/>
        </w:rPr>
      </w:pPr>
      <w:r>
        <w:rPr>
          <w:rFonts w:ascii="Arial" w:hAnsi="Arial" w:cs="Arial" w:eastAsiaTheme="minorEastAsia"/>
          <w:sz w:val="21"/>
          <w:szCs w:val="22"/>
          <w:lang w:eastAsia="zh-CN"/>
        </w:rPr>
        <w:t>R2-2500832</w:t>
      </w:r>
      <w:r>
        <w:rPr>
          <w:rFonts w:ascii="Arial" w:hAnsi="Arial" w:cs="Arial" w:eastAsiaTheme="minorEastAsia"/>
          <w:sz w:val="21"/>
          <w:szCs w:val="22"/>
          <w:lang w:eastAsia="zh-CN"/>
        </w:rPr>
        <w:tab/>
      </w:r>
      <w:r>
        <w:rPr>
          <w:rFonts w:ascii="Arial" w:hAnsi="Arial" w:cs="Arial" w:eastAsiaTheme="minorEastAsia"/>
          <w:sz w:val="21"/>
          <w:szCs w:val="22"/>
          <w:lang w:eastAsia="zh-CN"/>
        </w:rPr>
        <w:t>MRO for CHO with candidate SCGs</w:t>
      </w:r>
      <w:r>
        <w:rPr>
          <w:rFonts w:ascii="Arial" w:hAnsi="Arial" w:cs="Arial" w:eastAsiaTheme="minorEastAsia"/>
          <w:sz w:val="21"/>
          <w:szCs w:val="22"/>
          <w:lang w:eastAsia="zh-CN"/>
        </w:rPr>
        <w:tab/>
      </w:r>
      <w:r>
        <w:rPr>
          <w:rFonts w:ascii="Arial" w:hAnsi="Arial" w:cs="Arial" w:eastAsiaTheme="minorEastAsia"/>
          <w:sz w:val="21"/>
          <w:szCs w:val="22"/>
          <w:lang w:eastAsia="zh-CN"/>
        </w:rPr>
        <w:t>ZTE Corporation, Sanechips</w:t>
      </w:r>
      <w:r>
        <w:rPr>
          <w:rFonts w:ascii="Arial" w:hAnsi="Arial" w:cs="Arial" w:eastAsiaTheme="minorEastAsia"/>
          <w:sz w:val="21"/>
          <w:szCs w:val="22"/>
          <w:lang w:eastAsia="zh-CN"/>
        </w:rPr>
        <w:tab/>
      </w:r>
      <w:r>
        <w:rPr>
          <w:rFonts w:ascii="Arial" w:hAnsi="Arial" w:cs="Arial" w:eastAsiaTheme="minorEastAsia"/>
          <w:sz w:val="21"/>
          <w:szCs w:val="22"/>
          <w:lang w:eastAsia="zh-CN"/>
        </w:rPr>
        <w:t>discussion</w:t>
      </w:r>
      <w:r>
        <w:rPr>
          <w:rFonts w:ascii="Arial" w:hAnsi="Arial" w:cs="Arial" w:eastAsiaTheme="minorEastAsia"/>
          <w:sz w:val="21"/>
          <w:szCs w:val="22"/>
          <w:lang w:eastAsia="zh-CN"/>
        </w:rPr>
        <w:tab/>
      </w:r>
      <w:r>
        <w:rPr>
          <w:rFonts w:ascii="Arial" w:hAnsi="Arial" w:cs="Arial" w:eastAsiaTheme="minorEastAsia"/>
          <w:sz w:val="21"/>
          <w:szCs w:val="22"/>
          <w:lang w:eastAsia="zh-CN"/>
        </w:rPr>
        <w:t>Rel-19</w:t>
      </w:r>
      <w:r>
        <w:rPr>
          <w:rFonts w:ascii="Arial" w:hAnsi="Arial" w:cs="Arial" w:eastAsiaTheme="minorEastAsia"/>
          <w:sz w:val="21"/>
          <w:szCs w:val="22"/>
          <w:lang w:eastAsia="zh-CN"/>
        </w:rPr>
        <w:tab/>
      </w:r>
      <w:r>
        <w:rPr>
          <w:rFonts w:ascii="Arial" w:hAnsi="Arial" w:cs="Arial" w:eastAsiaTheme="minorEastAsia"/>
          <w:sz w:val="21"/>
          <w:szCs w:val="22"/>
          <w:lang w:eastAsia="zh-CN"/>
        </w:rPr>
        <w:t>NR_ENDC_SON_MDT_Ph4-Core</w:t>
      </w:r>
    </w:p>
    <w:p>
      <w:pPr>
        <w:widowControl w:val="0"/>
        <w:numPr>
          <w:ilvl w:val="0"/>
          <w:numId w:val="7"/>
        </w:numPr>
        <w:overflowPunct/>
        <w:autoSpaceDE/>
        <w:autoSpaceDN/>
        <w:adjustRightInd/>
        <w:snapToGrid w:val="0"/>
        <w:spacing w:after="0"/>
        <w:jc w:val="both"/>
        <w:textAlignment w:val="auto"/>
        <w:rPr>
          <w:rFonts w:ascii="Arial" w:hAnsi="Arial" w:cs="Arial" w:eastAsiaTheme="minorEastAsia"/>
          <w:sz w:val="21"/>
          <w:szCs w:val="22"/>
          <w:lang w:eastAsia="zh-CN"/>
        </w:rPr>
      </w:pPr>
      <w:r>
        <w:rPr>
          <w:rFonts w:ascii="Arial" w:hAnsi="Arial" w:cs="Arial" w:eastAsiaTheme="minorEastAsia"/>
          <w:sz w:val="21"/>
          <w:szCs w:val="22"/>
          <w:lang w:eastAsia="zh-CN"/>
        </w:rPr>
        <w:t>R2-2500855</w:t>
      </w:r>
      <w:r>
        <w:rPr>
          <w:rFonts w:ascii="Arial" w:hAnsi="Arial" w:cs="Arial" w:eastAsiaTheme="minorEastAsia"/>
          <w:sz w:val="21"/>
          <w:szCs w:val="22"/>
          <w:lang w:eastAsia="zh-CN"/>
        </w:rPr>
        <w:tab/>
      </w:r>
      <w:r>
        <w:rPr>
          <w:rFonts w:ascii="Arial" w:hAnsi="Arial" w:cs="Arial" w:eastAsiaTheme="minorEastAsia"/>
          <w:sz w:val="21"/>
          <w:szCs w:val="22"/>
          <w:lang w:eastAsia="zh-CN"/>
        </w:rPr>
        <w:t>MRO enhancements for CHO with Candidate SCG(s)</w:t>
      </w:r>
      <w:r>
        <w:rPr>
          <w:rFonts w:ascii="Arial" w:hAnsi="Arial" w:cs="Arial" w:eastAsiaTheme="minorEastAsia"/>
          <w:sz w:val="21"/>
          <w:szCs w:val="22"/>
          <w:lang w:eastAsia="zh-CN"/>
        </w:rPr>
        <w:tab/>
      </w:r>
      <w:r>
        <w:rPr>
          <w:rFonts w:ascii="Arial" w:hAnsi="Arial" w:cs="Arial" w:eastAsiaTheme="minorEastAsia"/>
          <w:sz w:val="21"/>
          <w:szCs w:val="22"/>
          <w:lang w:eastAsia="zh-CN"/>
        </w:rPr>
        <w:t>Samsung</w:t>
      </w:r>
      <w:r>
        <w:rPr>
          <w:rFonts w:ascii="Arial" w:hAnsi="Arial" w:cs="Arial" w:eastAsiaTheme="minorEastAsia"/>
          <w:sz w:val="21"/>
          <w:szCs w:val="22"/>
          <w:lang w:eastAsia="zh-CN"/>
        </w:rPr>
        <w:tab/>
      </w:r>
      <w:r>
        <w:rPr>
          <w:rFonts w:ascii="Arial" w:hAnsi="Arial" w:cs="Arial" w:eastAsiaTheme="minorEastAsia"/>
          <w:sz w:val="21"/>
          <w:szCs w:val="22"/>
          <w:lang w:eastAsia="zh-CN"/>
        </w:rPr>
        <w:t>discussion</w:t>
      </w:r>
    </w:p>
    <w:p>
      <w:pPr>
        <w:widowControl w:val="0"/>
        <w:numPr>
          <w:ilvl w:val="0"/>
          <w:numId w:val="7"/>
        </w:numPr>
        <w:overflowPunct/>
        <w:autoSpaceDE/>
        <w:autoSpaceDN/>
        <w:adjustRightInd/>
        <w:snapToGrid w:val="0"/>
        <w:spacing w:after="0"/>
        <w:jc w:val="both"/>
        <w:textAlignment w:val="auto"/>
        <w:rPr>
          <w:rFonts w:ascii="Arial" w:hAnsi="Arial" w:cs="Arial" w:eastAsiaTheme="minorEastAsia"/>
          <w:sz w:val="21"/>
          <w:szCs w:val="22"/>
          <w:lang w:eastAsia="zh-CN"/>
        </w:rPr>
      </w:pPr>
      <w:r>
        <w:rPr>
          <w:rFonts w:ascii="Arial" w:hAnsi="Arial" w:cs="Arial" w:eastAsiaTheme="minorEastAsia"/>
          <w:sz w:val="21"/>
          <w:szCs w:val="22"/>
          <w:lang w:eastAsia="zh-CN"/>
        </w:rPr>
        <w:t>R2-2501084</w:t>
      </w:r>
      <w:r>
        <w:rPr>
          <w:rFonts w:ascii="Arial" w:hAnsi="Arial" w:cs="Arial" w:eastAsiaTheme="minorEastAsia"/>
          <w:sz w:val="21"/>
          <w:szCs w:val="22"/>
          <w:lang w:eastAsia="zh-CN"/>
        </w:rPr>
        <w:tab/>
      </w:r>
      <w:r>
        <w:rPr>
          <w:rFonts w:ascii="Arial" w:hAnsi="Arial" w:cs="Arial" w:eastAsiaTheme="minorEastAsia"/>
          <w:sz w:val="21"/>
          <w:szCs w:val="22"/>
          <w:lang w:eastAsia="zh-CN"/>
        </w:rPr>
        <w:t>Discussion on new triggering condition of SHR for CHO with candidate SCGs</w:t>
      </w:r>
      <w:r>
        <w:rPr>
          <w:rFonts w:ascii="Arial" w:hAnsi="Arial" w:cs="Arial" w:eastAsiaTheme="minorEastAsia"/>
          <w:sz w:val="21"/>
          <w:szCs w:val="22"/>
          <w:lang w:eastAsia="zh-CN"/>
        </w:rPr>
        <w:tab/>
      </w:r>
      <w:r>
        <w:rPr>
          <w:rFonts w:ascii="Arial" w:hAnsi="Arial" w:cs="Arial" w:eastAsiaTheme="minorEastAsia"/>
          <w:sz w:val="21"/>
          <w:szCs w:val="22"/>
          <w:lang w:eastAsia="zh-CN"/>
        </w:rPr>
        <w:t>vivo</w:t>
      </w:r>
      <w:r>
        <w:rPr>
          <w:rFonts w:ascii="Arial" w:hAnsi="Arial" w:cs="Arial" w:eastAsiaTheme="minorEastAsia"/>
          <w:sz w:val="21"/>
          <w:szCs w:val="22"/>
          <w:lang w:eastAsia="zh-CN"/>
        </w:rPr>
        <w:tab/>
      </w:r>
      <w:r>
        <w:rPr>
          <w:rFonts w:ascii="Arial" w:hAnsi="Arial" w:cs="Arial" w:eastAsiaTheme="minorEastAsia"/>
          <w:sz w:val="21"/>
          <w:szCs w:val="22"/>
          <w:lang w:eastAsia="zh-CN"/>
        </w:rPr>
        <w:t>discussion</w:t>
      </w:r>
      <w:r>
        <w:rPr>
          <w:rFonts w:ascii="Arial" w:hAnsi="Arial" w:cs="Arial" w:eastAsiaTheme="minorEastAsia"/>
          <w:sz w:val="21"/>
          <w:szCs w:val="22"/>
          <w:lang w:eastAsia="zh-CN"/>
        </w:rPr>
        <w:tab/>
      </w:r>
      <w:r>
        <w:rPr>
          <w:rFonts w:ascii="Arial" w:hAnsi="Arial" w:cs="Arial" w:eastAsiaTheme="minorEastAsia"/>
          <w:sz w:val="21"/>
          <w:szCs w:val="22"/>
          <w:lang w:eastAsia="zh-CN"/>
        </w:rPr>
        <w:t>Rel-19</w:t>
      </w:r>
      <w:r>
        <w:rPr>
          <w:rFonts w:ascii="Arial" w:hAnsi="Arial" w:cs="Arial" w:eastAsiaTheme="minorEastAsia"/>
          <w:sz w:val="21"/>
          <w:szCs w:val="22"/>
          <w:lang w:eastAsia="zh-CN"/>
        </w:rPr>
        <w:tab/>
      </w:r>
      <w:r>
        <w:rPr>
          <w:rFonts w:ascii="Arial" w:hAnsi="Arial" w:cs="Arial" w:eastAsiaTheme="minorEastAsia"/>
          <w:sz w:val="21"/>
          <w:szCs w:val="22"/>
          <w:lang w:eastAsia="zh-CN"/>
        </w:rPr>
        <w:t>NR_ENDC_SON_MDT_Ph4-Core</w:t>
      </w:r>
    </w:p>
    <w:p>
      <w:pPr>
        <w:widowControl w:val="0"/>
        <w:numPr>
          <w:ilvl w:val="0"/>
          <w:numId w:val="7"/>
        </w:numPr>
        <w:overflowPunct/>
        <w:autoSpaceDE/>
        <w:autoSpaceDN/>
        <w:adjustRightInd/>
        <w:snapToGrid w:val="0"/>
        <w:spacing w:after="0"/>
        <w:jc w:val="both"/>
        <w:textAlignment w:val="auto"/>
        <w:rPr>
          <w:rFonts w:ascii="Arial" w:hAnsi="Arial" w:cs="Arial" w:eastAsiaTheme="minorEastAsia"/>
          <w:sz w:val="21"/>
          <w:szCs w:val="22"/>
          <w:lang w:eastAsia="zh-CN"/>
        </w:rPr>
      </w:pPr>
      <w:r>
        <w:rPr>
          <w:rFonts w:ascii="Arial" w:hAnsi="Arial" w:cs="Arial" w:eastAsiaTheme="minorEastAsia"/>
          <w:sz w:val="21"/>
          <w:szCs w:val="22"/>
          <w:lang w:eastAsia="zh-CN"/>
        </w:rPr>
        <w:t>R2-2501105</w:t>
      </w:r>
      <w:r>
        <w:rPr>
          <w:rFonts w:ascii="Arial" w:hAnsi="Arial" w:cs="Arial" w:eastAsiaTheme="minorEastAsia"/>
          <w:sz w:val="21"/>
          <w:szCs w:val="22"/>
          <w:lang w:eastAsia="zh-CN"/>
        </w:rPr>
        <w:tab/>
      </w:r>
      <w:r>
        <w:rPr>
          <w:rFonts w:ascii="Arial" w:hAnsi="Arial" w:cs="Arial" w:eastAsiaTheme="minorEastAsia"/>
          <w:sz w:val="21"/>
          <w:szCs w:val="22"/>
          <w:lang w:eastAsia="zh-CN"/>
        </w:rPr>
        <w:t>Discussion on MRO for CHO with candidate SCGs</w:t>
      </w:r>
      <w:r>
        <w:rPr>
          <w:rFonts w:ascii="Arial" w:hAnsi="Arial" w:cs="Arial" w:eastAsiaTheme="minorEastAsia"/>
          <w:sz w:val="21"/>
          <w:szCs w:val="22"/>
          <w:lang w:eastAsia="zh-CN"/>
        </w:rPr>
        <w:tab/>
      </w:r>
      <w:r>
        <w:rPr>
          <w:rFonts w:ascii="Arial" w:hAnsi="Arial" w:cs="Arial" w:eastAsiaTheme="minorEastAsia"/>
          <w:sz w:val="21"/>
          <w:szCs w:val="22"/>
          <w:lang w:eastAsia="zh-CN"/>
        </w:rPr>
        <w:t>Huawei, HiSilicon</w:t>
      </w:r>
      <w:r>
        <w:rPr>
          <w:rFonts w:ascii="Arial" w:hAnsi="Arial" w:cs="Arial" w:eastAsiaTheme="minorEastAsia"/>
          <w:sz w:val="21"/>
          <w:szCs w:val="22"/>
          <w:lang w:eastAsia="zh-CN"/>
        </w:rPr>
        <w:tab/>
      </w:r>
      <w:r>
        <w:rPr>
          <w:rFonts w:ascii="Arial" w:hAnsi="Arial" w:cs="Arial" w:eastAsiaTheme="minorEastAsia"/>
          <w:sz w:val="21"/>
          <w:szCs w:val="22"/>
          <w:lang w:eastAsia="zh-CN"/>
        </w:rPr>
        <w:t>discussion</w:t>
      </w:r>
      <w:r>
        <w:rPr>
          <w:rFonts w:ascii="Arial" w:hAnsi="Arial" w:cs="Arial" w:eastAsiaTheme="minorEastAsia"/>
          <w:sz w:val="21"/>
          <w:szCs w:val="22"/>
          <w:lang w:eastAsia="zh-CN"/>
        </w:rPr>
        <w:tab/>
      </w:r>
      <w:r>
        <w:rPr>
          <w:rFonts w:ascii="Arial" w:hAnsi="Arial" w:cs="Arial" w:eastAsiaTheme="minorEastAsia"/>
          <w:sz w:val="21"/>
          <w:szCs w:val="22"/>
          <w:lang w:eastAsia="zh-CN"/>
        </w:rPr>
        <w:t>Rel-19</w:t>
      </w:r>
      <w:r>
        <w:rPr>
          <w:rFonts w:ascii="Arial" w:hAnsi="Arial" w:cs="Arial" w:eastAsiaTheme="minorEastAsia"/>
          <w:sz w:val="21"/>
          <w:szCs w:val="22"/>
          <w:lang w:eastAsia="zh-CN"/>
        </w:rPr>
        <w:tab/>
      </w:r>
      <w:r>
        <w:rPr>
          <w:rFonts w:ascii="Arial" w:hAnsi="Arial" w:cs="Arial" w:eastAsiaTheme="minorEastAsia"/>
          <w:sz w:val="21"/>
          <w:szCs w:val="22"/>
          <w:lang w:eastAsia="zh-CN"/>
        </w:rPr>
        <w:t>NR_ENDC_SON_MDT_Ph4-Core</w:t>
      </w:r>
    </w:p>
    <w:p>
      <w:pPr>
        <w:widowControl w:val="0"/>
        <w:numPr>
          <w:ilvl w:val="0"/>
          <w:numId w:val="7"/>
        </w:numPr>
        <w:overflowPunct/>
        <w:autoSpaceDE/>
        <w:autoSpaceDN/>
        <w:adjustRightInd/>
        <w:snapToGrid w:val="0"/>
        <w:spacing w:after="0"/>
        <w:jc w:val="both"/>
        <w:textAlignment w:val="auto"/>
        <w:rPr>
          <w:rFonts w:ascii="Arial" w:hAnsi="Arial" w:cs="Arial" w:eastAsiaTheme="minorEastAsia"/>
          <w:sz w:val="21"/>
          <w:szCs w:val="22"/>
          <w:lang w:eastAsia="zh-CN"/>
        </w:rPr>
      </w:pPr>
      <w:r>
        <w:rPr>
          <w:rFonts w:ascii="Arial" w:hAnsi="Arial" w:cs="Arial" w:eastAsiaTheme="minorEastAsia"/>
          <w:sz w:val="21"/>
          <w:szCs w:val="22"/>
          <w:lang w:eastAsia="zh-CN"/>
        </w:rPr>
        <w:t>R2-2501200</w:t>
      </w:r>
      <w:r>
        <w:rPr>
          <w:rFonts w:ascii="Arial" w:hAnsi="Arial" w:cs="Arial" w:eastAsiaTheme="minorEastAsia"/>
          <w:sz w:val="21"/>
          <w:szCs w:val="22"/>
          <w:lang w:eastAsia="zh-CN"/>
        </w:rPr>
        <w:tab/>
      </w:r>
      <w:r>
        <w:rPr>
          <w:rFonts w:ascii="Arial" w:hAnsi="Arial" w:cs="Arial" w:eastAsiaTheme="minorEastAsia"/>
          <w:sz w:val="21"/>
          <w:szCs w:val="22"/>
          <w:lang w:eastAsia="zh-CN"/>
        </w:rPr>
        <w:t>SON enhancement for CHO with candidate SCG</w:t>
      </w:r>
      <w:r>
        <w:rPr>
          <w:rFonts w:ascii="Arial" w:hAnsi="Arial" w:cs="Arial" w:eastAsiaTheme="minorEastAsia"/>
          <w:sz w:val="21"/>
          <w:szCs w:val="22"/>
          <w:lang w:eastAsia="zh-CN"/>
        </w:rPr>
        <w:tab/>
      </w:r>
      <w:r>
        <w:rPr>
          <w:rFonts w:ascii="Arial" w:hAnsi="Arial" w:cs="Arial" w:eastAsiaTheme="minorEastAsia"/>
          <w:sz w:val="21"/>
          <w:szCs w:val="22"/>
          <w:lang w:eastAsia="zh-CN"/>
        </w:rPr>
        <w:t>SHARP Corporation</w:t>
      </w:r>
      <w:r>
        <w:rPr>
          <w:rFonts w:ascii="Arial" w:hAnsi="Arial" w:cs="Arial" w:eastAsiaTheme="minorEastAsia"/>
          <w:sz w:val="21"/>
          <w:szCs w:val="22"/>
          <w:lang w:eastAsia="zh-CN"/>
        </w:rPr>
        <w:tab/>
      </w:r>
      <w:r>
        <w:rPr>
          <w:rFonts w:ascii="Arial" w:hAnsi="Arial" w:cs="Arial" w:eastAsiaTheme="minorEastAsia"/>
          <w:sz w:val="21"/>
          <w:szCs w:val="22"/>
          <w:lang w:eastAsia="zh-CN"/>
        </w:rPr>
        <w:t>discussion</w:t>
      </w:r>
    </w:p>
    <w:p>
      <w:pPr>
        <w:widowControl w:val="0"/>
        <w:numPr>
          <w:ilvl w:val="0"/>
          <w:numId w:val="7"/>
        </w:numPr>
        <w:overflowPunct/>
        <w:autoSpaceDE/>
        <w:autoSpaceDN/>
        <w:adjustRightInd/>
        <w:snapToGrid w:val="0"/>
        <w:spacing w:after="0"/>
        <w:jc w:val="both"/>
        <w:textAlignment w:val="auto"/>
        <w:rPr>
          <w:rFonts w:ascii="Arial" w:hAnsi="Arial" w:cs="Arial" w:eastAsiaTheme="minorEastAsia"/>
          <w:sz w:val="21"/>
          <w:szCs w:val="22"/>
          <w:lang w:eastAsia="zh-CN"/>
        </w:rPr>
      </w:pPr>
      <w:r>
        <w:rPr>
          <w:rFonts w:ascii="Arial" w:hAnsi="Arial" w:cs="Arial" w:eastAsiaTheme="minorEastAsia"/>
          <w:sz w:val="21"/>
          <w:szCs w:val="22"/>
          <w:lang w:eastAsia="zh-CN"/>
        </w:rPr>
        <w:t>R2-2501213</w:t>
      </w:r>
      <w:r>
        <w:rPr>
          <w:rFonts w:ascii="Arial" w:hAnsi="Arial" w:cs="Arial" w:eastAsiaTheme="minorEastAsia"/>
          <w:sz w:val="21"/>
          <w:szCs w:val="22"/>
          <w:lang w:eastAsia="zh-CN"/>
        </w:rPr>
        <w:tab/>
      </w:r>
      <w:r>
        <w:rPr>
          <w:rFonts w:ascii="Arial" w:hAnsi="Arial" w:cs="Arial" w:eastAsiaTheme="minorEastAsia"/>
          <w:sz w:val="21"/>
          <w:szCs w:val="22"/>
          <w:lang w:eastAsia="zh-CN"/>
        </w:rPr>
        <w:t>MRO for CHO and Associated CPAC</w:t>
      </w:r>
      <w:r>
        <w:rPr>
          <w:rFonts w:ascii="Arial" w:hAnsi="Arial" w:cs="Arial" w:eastAsiaTheme="minorEastAsia"/>
          <w:sz w:val="21"/>
          <w:szCs w:val="22"/>
          <w:lang w:eastAsia="zh-CN"/>
        </w:rPr>
        <w:tab/>
      </w:r>
      <w:r>
        <w:rPr>
          <w:rFonts w:ascii="Arial" w:hAnsi="Arial" w:cs="Arial" w:eastAsiaTheme="minorEastAsia"/>
          <w:sz w:val="21"/>
          <w:szCs w:val="22"/>
          <w:lang w:eastAsia="zh-CN"/>
        </w:rPr>
        <w:t>LG Electronics Inc.</w:t>
      </w:r>
      <w:r>
        <w:rPr>
          <w:rFonts w:ascii="Arial" w:hAnsi="Arial" w:cs="Arial" w:eastAsiaTheme="minorEastAsia"/>
          <w:sz w:val="21"/>
          <w:szCs w:val="22"/>
          <w:lang w:eastAsia="zh-CN"/>
        </w:rPr>
        <w:tab/>
      </w:r>
      <w:r>
        <w:rPr>
          <w:rFonts w:ascii="Arial" w:hAnsi="Arial" w:cs="Arial" w:eastAsiaTheme="minorEastAsia"/>
          <w:sz w:val="21"/>
          <w:szCs w:val="22"/>
          <w:lang w:eastAsia="zh-CN"/>
        </w:rPr>
        <w:t>discussion</w:t>
      </w:r>
      <w:r>
        <w:rPr>
          <w:rFonts w:ascii="Arial" w:hAnsi="Arial" w:cs="Arial" w:eastAsiaTheme="minorEastAsia"/>
          <w:sz w:val="21"/>
          <w:szCs w:val="22"/>
          <w:lang w:eastAsia="zh-CN"/>
        </w:rPr>
        <w:tab/>
      </w:r>
      <w:r>
        <w:rPr>
          <w:rFonts w:ascii="Arial" w:hAnsi="Arial" w:cs="Arial" w:eastAsiaTheme="minorEastAsia"/>
          <w:sz w:val="21"/>
          <w:szCs w:val="22"/>
          <w:lang w:eastAsia="zh-CN"/>
        </w:rPr>
        <w:t>Rel-19</w:t>
      </w:r>
    </w:p>
    <w:p>
      <w:pPr>
        <w:widowControl w:val="0"/>
        <w:numPr>
          <w:ilvl w:val="0"/>
          <w:numId w:val="7"/>
        </w:numPr>
        <w:overflowPunct/>
        <w:autoSpaceDE/>
        <w:autoSpaceDN/>
        <w:adjustRightInd/>
        <w:snapToGrid w:val="0"/>
        <w:spacing w:after="0"/>
        <w:jc w:val="both"/>
        <w:textAlignment w:val="auto"/>
        <w:rPr>
          <w:rFonts w:ascii="Arial" w:hAnsi="Arial" w:cs="Arial" w:eastAsiaTheme="minorEastAsia"/>
          <w:sz w:val="21"/>
          <w:szCs w:val="22"/>
          <w:lang w:eastAsia="zh-CN"/>
        </w:rPr>
      </w:pPr>
      <w:r>
        <w:rPr>
          <w:rFonts w:ascii="Arial" w:hAnsi="Arial" w:cs="Arial" w:eastAsiaTheme="minorEastAsia"/>
          <w:sz w:val="21"/>
          <w:szCs w:val="22"/>
          <w:lang w:eastAsia="zh-CN"/>
        </w:rPr>
        <w:t>R2-2501256</w:t>
      </w:r>
      <w:r>
        <w:rPr>
          <w:rFonts w:ascii="Arial" w:hAnsi="Arial" w:cs="Arial" w:eastAsiaTheme="minorEastAsia"/>
          <w:sz w:val="21"/>
          <w:szCs w:val="22"/>
          <w:lang w:eastAsia="zh-CN"/>
        </w:rPr>
        <w:tab/>
      </w:r>
      <w:r>
        <w:rPr>
          <w:rFonts w:ascii="Arial" w:hAnsi="Arial" w:cs="Arial" w:eastAsiaTheme="minorEastAsia"/>
          <w:sz w:val="21"/>
          <w:szCs w:val="22"/>
          <w:lang w:eastAsia="zh-CN"/>
        </w:rPr>
        <w:t>SON and MDT for CHO with candidate SCGs</w:t>
      </w:r>
      <w:r>
        <w:rPr>
          <w:rFonts w:ascii="Arial" w:hAnsi="Arial" w:cs="Arial" w:eastAsiaTheme="minorEastAsia"/>
          <w:sz w:val="21"/>
          <w:szCs w:val="22"/>
          <w:lang w:eastAsia="zh-CN"/>
        </w:rPr>
        <w:tab/>
      </w:r>
      <w:r>
        <w:rPr>
          <w:rFonts w:ascii="Arial" w:hAnsi="Arial" w:cs="Arial" w:eastAsiaTheme="minorEastAsia"/>
          <w:sz w:val="21"/>
          <w:szCs w:val="22"/>
          <w:lang w:eastAsia="zh-CN"/>
        </w:rPr>
        <w:t>Qualcomm Incorporated</w:t>
      </w:r>
      <w:r>
        <w:rPr>
          <w:rFonts w:ascii="Arial" w:hAnsi="Arial" w:cs="Arial" w:eastAsiaTheme="minorEastAsia"/>
          <w:sz w:val="21"/>
          <w:szCs w:val="22"/>
          <w:lang w:eastAsia="zh-CN"/>
        </w:rPr>
        <w:tab/>
      </w:r>
      <w:r>
        <w:rPr>
          <w:rFonts w:ascii="Arial" w:hAnsi="Arial" w:cs="Arial" w:eastAsiaTheme="minorEastAsia"/>
          <w:sz w:val="21"/>
          <w:szCs w:val="22"/>
          <w:lang w:eastAsia="zh-CN"/>
        </w:rPr>
        <w:t>discussion</w:t>
      </w:r>
      <w:r>
        <w:rPr>
          <w:rFonts w:ascii="Arial" w:hAnsi="Arial" w:cs="Arial" w:eastAsiaTheme="minorEastAsia"/>
          <w:sz w:val="21"/>
          <w:szCs w:val="22"/>
          <w:lang w:eastAsia="zh-CN"/>
        </w:rPr>
        <w:tab/>
      </w:r>
      <w:r>
        <w:rPr>
          <w:rFonts w:ascii="Arial" w:hAnsi="Arial" w:cs="Arial" w:eastAsiaTheme="minorEastAsia"/>
          <w:sz w:val="21"/>
          <w:szCs w:val="22"/>
          <w:lang w:eastAsia="zh-CN"/>
        </w:rPr>
        <w:t>NR_ENDC_SON_MDT_Ph4-Core</w:t>
      </w:r>
    </w:p>
    <w:p>
      <w:pPr>
        <w:widowControl w:val="0"/>
        <w:numPr>
          <w:ilvl w:val="0"/>
          <w:numId w:val="7"/>
        </w:numPr>
        <w:overflowPunct/>
        <w:autoSpaceDE/>
        <w:autoSpaceDN/>
        <w:adjustRightInd/>
        <w:snapToGrid w:val="0"/>
        <w:spacing w:after="0"/>
        <w:jc w:val="both"/>
        <w:textAlignment w:val="auto"/>
        <w:rPr>
          <w:rFonts w:ascii="Arial" w:hAnsi="Arial" w:cs="Arial" w:eastAsiaTheme="minorEastAsia"/>
          <w:sz w:val="21"/>
          <w:szCs w:val="22"/>
          <w:lang w:eastAsia="zh-CN"/>
        </w:rPr>
      </w:pPr>
      <w:r>
        <w:rPr>
          <w:rFonts w:ascii="Arial" w:hAnsi="Arial" w:cs="Arial" w:eastAsiaTheme="minorEastAsia"/>
          <w:sz w:val="21"/>
          <w:szCs w:val="22"/>
          <w:lang w:eastAsia="zh-CN"/>
        </w:rPr>
        <w:t>R2-2501285</w:t>
      </w:r>
      <w:r>
        <w:rPr>
          <w:rFonts w:ascii="Arial" w:hAnsi="Arial" w:cs="Arial" w:eastAsiaTheme="minorEastAsia"/>
          <w:sz w:val="21"/>
          <w:szCs w:val="22"/>
          <w:lang w:eastAsia="zh-CN"/>
        </w:rPr>
        <w:tab/>
      </w:r>
      <w:r>
        <w:rPr>
          <w:rFonts w:ascii="Arial" w:hAnsi="Arial" w:cs="Arial" w:eastAsiaTheme="minorEastAsia"/>
          <w:sz w:val="21"/>
          <w:szCs w:val="22"/>
          <w:lang w:eastAsia="zh-CN"/>
        </w:rPr>
        <w:t>SON support for CHO with Candidate SCG</w:t>
      </w:r>
      <w:r>
        <w:rPr>
          <w:rFonts w:ascii="Arial" w:hAnsi="Arial" w:cs="Arial" w:eastAsiaTheme="minorEastAsia"/>
          <w:sz w:val="21"/>
          <w:szCs w:val="22"/>
          <w:lang w:eastAsia="zh-CN"/>
        </w:rPr>
        <w:tab/>
      </w:r>
      <w:r>
        <w:rPr>
          <w:rFonts w:ascii="Arial" w:hAnsi="Arial" w:cs="Arial" w:eastAsiaTheme="minorEastAsia"/>
          <w:sz w:val="21"/>
          <w:szCs w:val="22"/>
          <w:lang w:eastAsia="zh-CN"/>
        </w:rPr>
        <w:t>Ericsson</w:t>
      </w:r>
      <w:r>
        <w:rPr>
          <w:rFonts w:ascii="Arial" w:hAnsi="Arial" w:cs="Arial" w:eastAsiaTheme="minorEastAsia"/>
          <w:sz w:val="21"/>
          <w:szCs w:val="22"/>
          <w:lang w:eastAsia="zh-CN"/>
        </w:rPr>
        <w:tab/>
      </w:r>
      <w:r>
        <w:rPr>
          <w:rFonts w:ascii="Arial" w:hAnsi="Arial" w:cs="Arial" w:eastAsiaTheme="minorEastAsia"/>
          <w:sz w:val="21"/>
          <w:szCs w:val="22"/>
          <w:lang w:eastAsia="zh-CN"/>
        </w:rPr>
        <w:t>discussion</w:t>
      </w:r>
    </w:p>
    <w:p>
      <w:pPr>
        <w:pStyle w:val="127"/>
        <w:numPr>
          <w:ilvl w:val="0"/>
          <w:numId w:val="7"/>
        </w:numPr>
      </w:pPr>
      <w:r>
        <w:t>R2-2500236</w:t>
      </w:r>
      <w:r>
        <w:tab/>
      </w:r>
      <w:r>
        <w:t>Consideration on SONMDT enhancements for intra-NTN mobility</w:t>
      </w:r>
      <w:r>
        <w:tab/>
      </w:r>
      <w:r>
        <w:t>CATT</w:t>
      </w:r>
      <w:r>
        <w:tab/>
      </w:r>
      <w:r>
        <w:t>discussion</w:t>
      </w:r>
      <w:r>
        <w:tab/>
      </w:r>
      <w:r>
        <w:t>Rel-19</w:t>
      </w:r>
      <w:r>
        <w:tab/>
      </w:r>
      <w:r>
        <w:t>NR_ENDC_SON_MDT_Ph4-Core</w:t>
      </w:r>
    </w:p>
    <w:p>
      <w:pPr>
        <w:pStyle w:val="127"/>
        <w:numPr>
          <w:ilvl w:val="0"/>
          <w:numId w:val="7"/>
        </w:numPr>
      </w:pPr>
      <w:r>
        <w:t>R2-2500571</w:t>
      </w:r>
      <w:r>
        <w:tab/>
      </w:r>
      <w:r>
        <w:t>Discussion on SON of intra-NTN mobility</w:t>
      </w:r>
      <w:r>
        <w:tab/>
      </w:r>
      <w:r>
        <w:t>China Telecom</w:t>
      </w:r>
      <w:r>
        <w:tab/>
      </w:r>
      <w:r>
        <w:t>discussion</w:t>
      </w:r>
      <w:r>
        <w:tab/>
      </w:r>
      <w:r>
        <w:t>Rel-19</w:t>
      </w:r>
      <w:r>
        <w:tab/>
      </w:r>
      <w:r>
        <w:t>NR_ENDC_SON_MDT_Ph4-Core</w:t>
      </w:r>
    </w:p>
    <w:p>
      <w:pPr>
        <w:pStyle w:val="127"/>
        <w:numPr>
          <w:ilvl w:val="0"/>
          <w:numId w:val="7"/>
        </w:numPr>
      </w:pPr>
      <w:r>
        <w:t>R2-2500624</w:t>
      </w:r>
      <w:r>
        <w:tab/>
      </w:r>
      <w:r>
        <w:t>Discussion on MRO for intra-NTN mobility</w:t>
      </w:r>
      <w:r>
        <w:tab/>
      </w:r>
      <w:r>
        <w:t>Lenovo</w:t>
      </w:r>
      <w:r>
        <w:tab/>
      </w:r>
      <w:r>
        <w:t>discussion</w:t>
      </w:r>
      <w:r>
        <w:tab/>
      </w:r>
      <w:r>
        <w:t>Rel-19</w:t>
      </w:r>
    </w:p>
    <w:p>
      <w:pPr>
        <w:pStyle w:val="127"/>
        <w:numPr>
          <w:ilvl w:val="0"/>
          <w:numId w:val="7"/>
        </w:numPr>
      </w:pPr>
      <w:r>
        <w:t>R2-2500708</w:t>
      </w:r>
      <w:r>
        <w:tab/>
      </w:r>
      <w:r>
        <w:t>Discussion on SONMDT for NTN mobility</w:t>
      </w:r>
      <w:r>
        <w:tab/>
      </w:r>
      <w:r>
        <w:t>China Unicom</w:t>
      </w:r>
      <w:r>
        <w:tab/>
      </w:r>
      <w:r>
        <w:t>discussion</w:t>
      </w:r>
      <w:r>
        <w:tab/>
      </w:r>
      <w:r>
        <w:t>NR_ENDC_SON_MDT_Ph4-Core</w:t>
      </w:r>
    </w:p>
    <w:p>
      <w:pPr>
        <w:pStyle w:val="127"/>
        <w:numPr>
          <w:ilvl w:val="0"/>
          <w:numId w:val="7"/>
        </w:numPr>
      </w:pPr>
      <w:r>
        <w:t>R2-2500833</w:t>
      </w:r>
      <w:r>
        <w:tab/>
      </w:r>
      <w:r>
        <w:t>MRO and MDT for NTN</w:t>
      </w:r>
      <w:r>
        <w:tab/>
      </w:r>
      <w:r>
        <w:t>ZTE Corporation, Sanechips</w:t>
      </w:r>
      <w:r>
        <w:tab/>
      </w:r>
      <w:r>
        <w:t>discussion</w:t>
      </w:r>
      <w:r>
        <w:tab/>
      </w:r>
      <w:r>
        <w:t>Rel-19</w:t>
      </w:r>
      <w:r>
        <w:tab/>
      </w:r>
      <w:r>
        <w:t>NR_ENDC_SON_MDT_Ph4-Core</w:t>
      </w:r>
    </w:p>
    <w:p>
      <w:pPr>
        <w:pStyle w:val="127"/>
        <w:numPr>
          <w:ilvl w:val="0"/>
          <w:numId w:val="7"/>
        </w:numPr>
      </w:pPr>
      <w:r>
        <w:t>R2-2500861</w:t>
      </w:r>
      <w:r>
        <w:tab/>
      </w:r>
      <w:r>
        <w:t>SON/MDT for NTN</w:t>
      </w:r>
      <w:r>
        <w:tab/>
      </w:r>
      <w:r>
        <w:t>Samsung</w:t>
      </w:r>
      <w:r>
        <w:tab/>
      </w:r>
      <w:r>
        <w:t>discussion</w:t>
      </w:r>
    </w:p>
    <w:p>
      <w:pPr>
        <w:pStyle w:val="127"/>
        <w:numPr>
          <w:ilvl w:val="0"/>
          <w:numId w:val="7"/>
        </w:numPr>
      </w:pPr>
      <w:r>
        <w:t>R2-2500917</w:t>
      </w:r>
      <w:r>
        <w:tab/>
      </w:r>
      <w:r>
        <w:t>Discussion on the reply LS to RAN3 on SON-MDT enhancements for NTN</w:t>
      </w:r>
      <w:r>
        <w:tab/>
      </w:r>
      <w:r>
        <w:t>Ericsson</w:t>
      </w:r>
      <w:r>
        <w:tab/>
      </w:r>
      <w:r>
        <w:t>discussion</w:t>
      </w:r>
      <w:r>
        <w:tab/>
      </w:r>
      <w:r>
        <w:t>Rel-19</w:t>
      </w:r>
      <w:r>
        <w:tab/>
      </w:r>
      <w:r>
        <w:t>NR_ENDC_SON_MDT_Ph4-Core</w:t>
      </w:r>
    </w:p>
    <w:p>
      <w:pPr>
        <w:pStyle w:val="127"/>
        <w:numPr>
          <w:ilvl w:val="0"/>
          <w:numId w:val="7"/>
        </w:numPr>
      </w:pPr>
      <w:r>
        <w:t>R2-2500978</w:t>
      </w:r>
      <w:r>
        <w:tab/>
      </w:r>
      <w:r>
        <w:t>Area Scope for the logged MDT for NTN</w:t>
      </w:r>
      <w:r>
        <w:tab/>
      </w:r>
      <w:r>
        <w:t>Nokia</w:t>
      </w:r>
      <w:r>
        <w:tab/>
      </w:r>
      <w:r>
        <w:t>discussion</w:t>
      </w:r>
      <w:r>
        <w:tab/>
      </w:r>
      <w:r>
        <w:t>Rel-19</w:t>
      </w:r>
      <w:r>
        <w:tab/>
      </w:r>
      <w:r>
        <w:t>NR_ENDC_SON_MDT_Ph4-Core</w:t>
      </w:r>
    </w:p>
    <w:p>
      <w:pPr>
        <w:pStyle w:val="127"/>
        <w:numPr>
          <w:ilvl w:val="0"/>
          <w:numId w:val="7"/>
        </w:numPr>
      </w:pPr>
      <w:r>
        <w:t>R2-2501046</w:t>
      </w:r>
      <w:r>
        <w:tab/>
      </w:r>
      <w:r>
        <w:t>SON/MDT enhancements for NTN</w:t>
      </w:r>
      <w:r>
        <w:tab/>
      </w:r>
      <w:r>
        <w:t>CMCC</w:t>
      </w:r>
      <w:r>
        <w:tab/>
      </w:r>
      <w:r>
        <w:t>discussion</w:t>
      </w:r>
      <w:r>
        <w:tab/>
      </w:r>
      <w:r>
        <w:t>Rel-19</w:t>
      </w:r>
      <w:r>
        <w:tab/>
      </w:r>
      <w:r>
        <w:t>NR_ENDC_SON_MDT_Ph4-Core</w:t>
      </w:r>
    </w:p>
    <w:p>
      <w:pPr>
        <w:pStyle w:val="127"/>
        <w:numPr>
          <w:ilvl w:val="0"/>
          <w:numId w:val="7"/>
        </w:numPr>
      </w:pPr>
      <w:r>
        <w:t>R2-2501106</w:t>
      </w:r>
      <w:r>
        <w:tab/>
      </w:r>
      <w:r>
        <w:t>Discussion on SONMDT for NTN</w:t>
      </w:r>
      <w:r>
        <w:tab/>
      </w:r>
      <w:r>
        <w:t>Huawei, HiSilicon</w:t>
      </w:r>
      <w:r>
        <w:tab/>
      </w:r>
      <w:r>
        <w:t>discussion</w:t>
      </w:r>
      <w:r>
        <w:tab/>
      </w:r>
      <w:r>
        <w:t>Rel-19</w:t>
      </w:r>
      <w:r>
        <w:tab/>
      </w:r>
      <w:r>
        <w:t>NR_ENDC_SON_MDT_Ph4-Core</w:t>
      </w:r>
    </w:p>
    <w:p>
      <w:pPr>
        <w:pStyle w:val="127"/>
        <w:numPr>
          <w:ilvl w:val="0"/>
          <w:numId w:val="7"/>
        </w:numPr>
      </w:pPr>
      <w:r>
        <w:t>R2-2501214</w:t>
      </w:r>
      <w:r>
        <w:tab/>
      </w:r>
      <w:r>
        <w:t>NTN Logging for Unchanged PCI Mobility</w:t>
      </w:r>
      <w:r>
        <w:tab/>
      </w:r>
      <w:r>
        <w:t>LG Electronics Inc.</w:t>
      </w:r>
      <w:r>
        <w:tab/>
      </w:r>
      <w:r>
        <w:t>discussion</w:t>
      </w:r>
      <w:r>
        <w:tab/>
      </w:r>
      <w:r>
        <w:t>Rel-19</w:t>
      </w:r>
    </w:p>
    <w:p>
      <w:pPr>
        <w:pStyle w:val="127"/>
        <w:numPr>
          <w:ilvl w:val="0"/>
          <w:numId w:val="7"/>
        </w:numPr>
      </w:pPr>
      <w:r>
        <w:t>R2-2501257</w:t>
      </w:r>
      <w:r>
        <w:tab/>
      </w:r>
      <w:r>
        <w:t>SON and MDT for NTN</w:t>
      </w:r>
      <w:r>
        <w:tab/>
      </w:r>
      <w:r>
        <w:t>Qualcomm Incorporated</w:t>
      </w:r>
      <w:r>
        <w:tab/>
      </w:r>
      <w:r>
        <w:t>discussion</w:t>
      </w:r>
      <w:r>
        <w:tab/>
      </w:r>
      <w:r>
        <w:t>NR_ENDC_SON_MDT_Ph4-Core</w:t>
      </w:r>
    </w:p>
    <w:p>
      <w:pPr>
        <w:widowControl w:val="0"/>
        <w:numPr>
          <w:ilvl w:val="0"/>
          <w:numId w:val="7"/>
        </w:numPr>
        <w:overflowPunct/>
        <w:autoSpaceDE/>
        <w:autoSpaceDN/>
        <w:adjustRightInd/>
        <w:snapToGrid w:val="0"/>
        <w:spacing w:after="0"/>
        <w:jc w:val="both"/>
        <w:textAlignment w:val="auto"/>
        <w:rPr>
          <w:rFonts w:ascii="Arial" w:hAnsi="Arial" w:cs="Arial" w:eastAsiaTheme="minorEastAsia"/>
          <w:sz w:val="21"/>
          <w:szCs w:val="22"/>
          <w:lang w:eastAsia="zh-CN"/>
        </w:rPr>
      </w:pPr>
      <w:r>
        <w:rPr>
          <w:rFonts w:ascii="Arial" w:hAnsi="Arial" w:cs="Arial" w:eastAsiaTheme="minorEastAsia"/>
          <w:sz w:val="21"/>
          <w:szCs w:val="22"/>
          <w:lang w:eastAsia="zh-CN"/>
        </w:rPr>
        <w:t>R2-2500365</w:t>
      </w:r>
      <w:r>
        <w:rPr>
          <w:rFonts w:ascii="Arial" w:hAnsi="Arial" w:cs="Arial" w:eastAsiaTheme="minorEastAsia"/>
          <w:sz w:val="21"/>
          <w:szCs w:val="22"/>
          <w:lang w:eastAsia="zh-CN"/>
        </w:rPr>
        <w:tab/>
      </w:r>
      <w:r>
        <w:rPr>
          <w:rFonts w:ascii="Arial" w:hAnsi="Arial" w:cs="Arial" w:eastAsiaTheme="minorEastAsia"/>
          <w:sz w:val="21"/>
          <w:szCs w:val="22"/>
          <w:lang w:eastAsia="zh-CN"/>
        </w:rPr>
        <w:t>MHI/UHI Enhancement for SCG Deactivation/Activation</w:t>
      </w:r>
      <w:r>
        <w:rPr>
          <w:rFonts w:ascii="Arial" w:hAnsi="Arial" w:cs="Arial" w:eastAsiaTheme="minorEastAsia"/>
          <w:sz w:val="21"/>
          <w:szCs w:val="22"/>
          <w:lang w:eastAsia="zh-CN"/>
        </w:rPr>
        <w:tab/>
      </w:r>
      <w:r>
        <w:rPr>
          <w:rFonts w:ascii="Arial" w:hAnsi="Arial" w:cs="Arial" w:eastAsiaTheme="minorEastAsia"/>
          <w:sz w:val="21"/>
          <w:szCs w:val="22"/>
          <w:lang w:eastAsia="zh-CN"/>
        </w:rPr>
        <w:t>Nokia</w:t>
      </w:r>
      <w:r>
        <w:rPr>
          <w:rFonts w:ascii="Arial" w:hAnsi="Arial" w:cs="Arial" w:eastAsiaTheme="minorEastAsia"/>
          <w:sz w:val="21"/>
          <w:szCs w:val="22"/>
          <w:lang w:eastAsia="zh-CN"/>
        </w:rPr>
        <w:tab/>
      </w:r>
      <w:r>
        <w:rPr>
          <w:rFonts w:ascii="Arial" w:hAnsi="Arial" w:cs="Arial" w:eastAsiaTheme="minorEastAsia"/>
          <w:sz w:val="21"/>
          <w:szCs w:val="22"/>
          <w:lang w:eastAsia="zh-CN"/>
        </w:rPr>
        <w:t>discussion</w:t>
      </w:r>
      <w:r>
        <w:rPr>
          <w:rFonts w:ascii="Arial" w:hAnsi="Arial" w:cs="Arial" w:eastAsiaTheme="minorEastAsia"/>
          <w:sz w:val="21"/>
          <w:szCs w:val="22"/>
          <w:lang w:eastAsia="zh-CN"/>
        </w:rPr>
        <w:tab/>
      </w:r>
      <w:r>
        <w:rPr>
          <w:rFonts w:ascii="Arial" w:hAnsi="Arial" w:cs="Arial" w:eastAsiaTheme="minorEastAsia"/>
          <w:sz w:val="21"/>
          <w:szCs w:val="22"/>
          <w:lang w:eastAsia="zh-CN"/>
        </w:rPr>
        <w:t>Rel-19</w:t>
      </w:r>
      <w:r>
        <w:rPr>
          <w:rFonts w:ascii="Arial" w:hAnsi="Arial" w:cs="Arial" w:eastAsiaTheme="minorEastAsia"/>
          <w:sz w:val="21"/>
          <w:szCs w:val="22"/>
          <w:lang w:eastAsia="zh-CN"/>
        </w:rPr>
        <w:tab/>
      </w:r>
      <w:r>
        <w:rPr>
          <w:rFonts w:ascii="Arial" w:hAnsi="Arial" w:cs="Arial" w:eastAsiaTheme="minorEastAsia"/>
          <w:sz w:val="21"/>
          <w:szCs w:val="22"/>
          <w:lang w:eastAsia="zh-CN"/>
        </w:rPr>
        <w:t>NR_ENDC_SON_MDT_Ph4-Core</w:t>
      </w:r>
    </w:p>
    <w:p>
      <w:pPr>
        <w:widowControl w:val="0"/>
        <w:numPr>
          <w:ilvl w:val="0"/>
          <w:numId w:val="7"/>
        </w:numPr>
        <w:overflowPunct/>
        <w:autoSpaceDE/>
        <w:autoSpaceDN/>
        <w:adjustRightInd/>
        <w:snapToGrid w:val="0"/>
        <w:spacing w:after="0"/>
        <w:jc w:val="both"/>
        <w:textAlignment w:val="auto"/>
        <w:rPr>
          <w:rFonts w:ascii="Arial" w:hAnsi="Arial" w:cs="Arial" w:eastAsiaTheme="minorEastAsia"/>
          <w:sz w:val="21"/>
          <w:szCs w:val="22"/>
          <w:lang w:eastAsia="zh-CN"/>
        </w:rPr>
      </w:pPr>
      <w:r>
        <w:rPr>
          <w:rFonts w:ascii="Arial" w:hAnsi="Arial" w:cs="Arial" w:eastAsiaTheme="minorEastAsia"/>
          <w:sz w:val="21"/>
          <w:szCs w:val="22"/>
          <w:lang w:eastAsia="zh-CN"/>
        </w:rPr>
        <w:t>R2-2500834</w:t>
      </w:r>
      <w:r>
        <w:rPr>
          <w:rFonts w:ascii="Arial" w:hAnsi="Arial" w:cs="Arial" w:eastAsiaTheme="minorEastAsia"/>
          <w:sz w:val="21"/>
          <w:szCs w:val="22"/>
          <w:lang w:eastAsia="zh-CN"/>
        </w:rPr>
        <w:tab/>
      </w:r>
      <w:r>
        <w:rPr>
          <w:rFonts w:ascii="Arial" w:hAnsi="Arial" w:cs="Arial" w:eastAsiaTheme="minorEastAsia"/>
          <w:sz w:val="21"/>
          <w:szCs w:val="22"/>
          <w:lang w:eastAsia="zh-CN"/>
        </w:rPr>
        <w:t>Rel-18 leftovers and LS from RAN3</w:t>
      </w:r>
      <w:r>
        <w:rPr>
          <w:rFonts w:ascii="Arial" w:hAnsi="Arial" w:cs="Arial" w:eastAsiaTheme="minorEastAsia"/>
          <w:sz w:val="21"/>
          <w:szCs w:val="22"/>
          <w:lang w:eastAsia="zh-CN"/>
        </w:rPr>
        <w:tab/>
      </w:r>
      <w:r>
        <w:rPr>
          <w:rFonts w:ascii="Arial" w:hAnsi="Arial" w:cs="Arial" w:eastAsiaTheme="minorEastAsia"/>
          <w:sz w:val="21"/>
          <w:szCs w:val="22"/>
          <w:lang w:eastAsia="zh-CN"/>
        </w:rPr>
        <w:t>ZTE Corporation, Sanechips</w:t>
      </w:r>
      <w:r>
        <w:rPr>
          <w:rFonts w:ascii="Arial" w:hAnsi="Arial" w:cs="Arial" w:eastAsiaTheme="minorEastAsia"/>
          <w:sz w:val="21"/>
          <w:szCs w:val="22"/>
          <w:lang w:eastAsia="zh-CN"/>
        </w:rPr>
        <w:tab/>
      </w:r>
      <w:r>
        <w:rPr>
          <w:rFonts w:ascii="Arial" w:hAnsi="Arial" w:cs="Arial" w:eastAsiaTheme="minorEastAsia"/>
          <w:sz w:val="21"/>
          <w:szCs w:val="22"/>
          <w:lang w:eastAsia="zh-CN"/>
        </w:rPr>
        <w:t>discussion</w:t>
      </w:r>
      <w:r>
        <w:rPr>
          <w:rFonts w:ascii="Arial" w:hAnsi="Arial" w:cs="Arial" w:eastAsiaTheme="minorEastAsia"/>
          <w:sz w:val="21"/>
          <w:szCs w:val="22"/>
          <w:lang w:eastAsia="zh-CN"/>
        </w:rPr>
        <w:tab/>
      </w:r>
      <w:r>
        <w:rPr>
          <w:rFonts w:ascii="Arial" w:hAnsi="Arial" w:cs="Arial" w:eastAsiaTheme="minorEastAsia"/>
          <w:sz w:val="21"/>
          <w:szCs w:val="22"/>
          <w:lang w:eastAsia="zh-CN"/>
        </w:rPr>
        <w:t>Rel-19</w:t>
      </w:r>
      <w:r>
        <w:rPr>
          <w:rFonts w:ascii="Arial" w:hAnsi="Arial" w:cs="Arial" w:eastAsiaTheme="minorEastAsia"/>
          <w:sz w:val="21"/>
          <w:szCs w:val="22"/>
          <w:lang w:eastAsia="zh-CN"/>
        </w:rPr>
        <w:tab/>
      </w:r>
      <w:r>
        <w:rPr>
          <w:rFonts w:ascii="Arial" w:hAnsi="Arial" w:cs="Arial" w:eastAsiaTheme="minorEastAsia"/>
          <w:sz w:val="21"/>
          <w:szCs w:val="22"/>
          <w:lang w:eastAsia="zh-CN"/>
        </w:rPr>
        <w:t>NR_ENDC_SON_MDT_Ph4-Core</w:t>
      </w:r>
    </w:p>
    <w:p>
      <w:pPr>
        <w:widowControl w:val="0"/>
        <w:numPr>
          <w:ilvl w:val="0"/>
          <w:numId w:val="7"/>
        </w:numPr>
        <w:overflowPunct/>
        <w:autoSpaceDE/>
        <w:autoSpaceDN/>
        <w:adjustRightInd/>
        <w:snapToGrid w:val="0"/>
        <w:spacing w:after="0"/>
        <w:jc w:val="both"/>
        <w:textAlignment w:val="auto"/>
        <w:rPr>
          <w:rFonts w:ascii="Arial" w:hAnsi="Arial" w:cs="Arial" w:eastAsiaTheme="minorEastAsia"/>
          <w:sz w:val="21"/>
          <w:szCs w:val="22"/>
          <w:lang w:eastAsia="zh-CN"/>
        </w:rPr>
      </w:pPr>
      <w:r>
        <w:rPr>
          <w:rFonts w:ascii="Arial" w:hAnsi="Arial" w:cs="Arial" w:eastAsiaTheme="minorEastAsia"/>
          <w:sz w:val="21"/>
          <w:szCs w:val="22"/>
          <w:lang w:eastAsia="zh-CN"/>
        </w:rPr>
        <w:t>R2-2501199</w:t>
      </w:r>
      <w:r>
        <w:rPr>
          <w:rFonts w:ascii="Arial" w:hAnsi="Arial" w:cs="Arial" w:eastAsiaTheme="minorEastAsia"/>
          <w:sz w:val="21"/>
          <w:szCs w:val="22"/>
          <w:lang w:eastAsia="zh-CN"/>
        </w:rPr>
        <w:tab/>
      </w:r>
      <w:r>
        <w:rPr>
          <w:rFonts w:ascii="Arial" w:hAnsi="Arial" w:cs="Arial" w:eastAsiaTheme="minorEastAsia"/>
          <w:sz w:val="21"/>
          <w:szCs w:val="22"/>
          <w:lang w:eastAsia="zh-CN"/>
        </w:rPr>
        <w:t>RA report optimization for SDT</w:t>
      </w:r>
      <w:r>
        <w:rPr>
          <w:rFonts w:ascii="Arial" w:hAnsi="Arial" w:cs="Arial" w:eastAsiaTheme="minorEastAsia"/>
          <w:sz w:val="21"/>
          <w:szCs w:val="22"/>
          <w:lang w:eastAsia="zh-CN"/>
        </w:rPr>
        <w:tab/>
      </w:r>
      <w:r>
        <w:rPr>
          <w:rFonts w:ascii="Arial" w:hAnsi="Arial" w:cs="Arial" w:eastAsiaTheme="minorEastAsia"/>
          <w:sz w:val="21"/>
          <w:szCs w:val="22"/>
          <w:lang w:eastAsia="zh-CN"/>
        </w:rPr>
        <w:t>SHARP Corporation</w:t>
      </w:r>
      <w:r>
        <w:rPr>
          <w:rFonts w:ascii="Arial" w:hAnsi="Arial" w:cs="Arial" w:eastAsiaTheme="minorEastAsia"/>
          <w:sz w:val="21"/>
          <w:szCs w:val="22"/>
          <w:lang w:eastAsia="zh-CN"/>
        </w:rPr>
        <w:tab/>
      </w:r>
      <w:r>
        <w:rPr>
          <w:rFonts w:ascii="Arial" w:hAnsi="Arial" w:cs="Arial" w:eastAsiaTheme="minorEastAsia"/>
          <w:sz w:val="21"/>
          <w:szCs w:val="22"/>
          <w:lang w:eastAsia="zh-CN"/>
        </w:rPr>
        <w:t>discussion</w:t>
      </w:r>
    </w:p>
    <w:p>
      <w:pPr>
        <w:widowControl w:val="0"/>
        <w:numPr>
          <w:ilvl w:val="0"/>
          <w:numId w:val="7"/>
        </w:numPr>
        <w:overflowPunct/>
        <w:autoSpaceDE/>
        <w:autoSpaceDN/>
        <w:adjustRightInd/>
        <w:snapToGrid w:val="0"/>
        <w:spacing w:after="0"/>
        <w:jc w:val="both"/>
        <w:textAlignment w:val="auto"/>
        <w:rPr>
          <w:rFonts w:ascii="Arial" w:hAnsi="Arial" w:cs="Arial" w:eastAsiaTheme="minorEastAsia"/>
          <w:sz w:val="21"/>
          <w:szCs w:val="22"/>
          <w:lang w:eastAsia="zh-CN"/>
        </w:rPr>
      </w:pPr>
      <w:r>
        <w:rPr>
          <w:rFonts w:ascii="Arial" w:hAnsi="Arial" w:cs="Arial" w:eastAsiaTheme="minorEastAsia"/>
          <w:sz w:val="21"/>
          <w:szCs w:val="22"/>
          <w:lang w:eastAsia="zh-CN"/>
        </w:rPr>
        <w:t>R2-2501289</w:t>
      </w:r>
      <w:r>
        <w:rPr>
          <w:rFonts w:ascii="Arial" w:hAnsi="Arial" w:cs="Arial" w:eastAsiaTheme="minorEastAsia"/>
          <w:sz w:val="21"/>
          <w:szCs w:val="22"/>
          <w:lang w:eastAsia="zh-CN"/>
        </w:rPr>
        <w:tab/>
      </w:r>
      <w:r>
        <w:rPr>
          <w:rFonts w:ascii="Arial" w:hAnsi="Arial" w:cs="Arial" w:eastAsiaTheme="minorEastAsia"/>
          <w:sz w:val="21"/>
          <w:szCs w:val="22"/>
          <w:lang w:eastAsia="zh-CN"/>
        </w:rPr>
        <w:t>On Rel.18 leftovers</w:t>
      </w:r>
      <w:r>
        <w:rPr>
          <w:rFonts w:ascii="Arial" w:hAnsi="Arial" w:cs="Arial" w:eastAsiaTheme="minorEastAsia"/>
          <w:sz w:val="21"/>
          <w:szCs w:val="22"/>
          <w:lang w:eastAsia="zh-CN"/>
        </w:rPr>
        <w:tab/>
      </w:r>
      <w:r>
        <w:rPr>
          <w:rFonts w:ascii="Arial" w:hAnsi="Arial" w:cs="Arial" w:eastAsiaTheme="minorEastAsia"/>
          <w:sz w:val="21"/>
          <w:szCs w:val="22"/>
          <w:lang w:eastAsia="zh-CN"/>
        </w:rPr>
        <w:t>Ericsson</w:t>
      </w:r>
      <w:r>
        <w:rPr>
          <w:rFonts w:ascii="Arial" w:hAnsi="Arial" w:cs="Arial" w:eastAsiaTheme="minorEastAsia"/>
          <w:sz w:val="21"/>
          <w:szCs w:val="22"/>
          <w:lang w:eastAsia="zh-CN"/>
        </w:rPr>
        <w:tab/>
      </w:r>
      <w:r>
        <w:rPr>
          <w:rFonts w:ascii="Arial" w:hAnsi="Arial" w:cs="Arial" w:eastAsiaTheme="minorEastAsia"/>
          <w:sz w:val="21"/>
          <w:szCs w:val="22"/>
          <w:lang w:eastAsia="zh-CN"/>
        </w:rPr>
        <w:t>discussion</w:t>
      </w:r>
      <w:r>
        <w:t xml:space="preserve"> </w:t>
      </w:r>
    </w:p>
    <w:p>
      <w:pPr>
        <w:widowControl w:val="0"/>
        <w:numPr>
          <w:ilvl w:val="0"/>
          <w:numId w:val="7"/>
        </w:numPr>
        <w:overflowPunct/>
        <w:autoSpaceDE/>
        <w:autoSpaceDN/>
        <w:adjustRightInd/>
        <w:snapToGrid w:val="0"/>
        <w:spacing w:after="0"/>
        <w:jc w:val="both"/>
        <w:textAlignment w:val="auto"/>
        <w:rPr>
          <w:rFonts w:ascii="Arial" w:hAnsi="Arial" w:cs="Arial" w:eastAsiaTheme="minorEastAsia"/>
          <w:sz w:val="21"/>
          <w:szCs w:val="22"/>
          <w:lang w:eastAsia="zh-CN"/>
        </w:rPr>
      </w:pPr>
      <w:r>
        <w:rPr>
          <w:rFonts w:ascii="Arial" w:hAnsi="Arial" w:cs="Arial" w:eastAsiaTheme="minorEastAsia"/>
          <w:sz w:val="21"/>
          <w:szCs w:val="22"/>
          <w:lang w:eastAsia="zh-CN"/>
        </w:rPr>
        <w:t>R2-2500625</w:t>
      </w:r>
      <w:r>
        <w:rPr>
          <w:rFonts w:ascii="Arial" w:hAnsi="Arial" w:cs="Arial" w:eastAsiaTheme="minorEastAsia"/>
          <w:sz w:val="21"/>
          <w:szCs w:val="22"/>
          <w:lang w:eastAsia="zh-CN"/>
        </w:rPr>
        <w:tab/>
      </w:r>
      <w:r>
        <w:rPr>
          <w:rFonts w:ascii="Arial" w:hAnsi="Arial" w:cs="Arial" w:eastAsiaTheme="minorEastAsia"/>
          <w:sz w:val="21"/>
          <w:szCs w:val="22"/>
          <w:lang w:eastAsia="zh-CN"/>
        </w:rPr>
        <w:t>Discussion on RACH optimization for SDT</w:t>
      </w:r>
      <w:r>
        <w:rPr>
          <w:rFonts w:ascii="Arial" w:hAnsi="Arial" w:cs="Arial" w:eastAsiaTheme="minorEastAsia"/>
          <w:sz w:val="21"/>
          <w:szCs w:val="22"/>
          <w:lang w:eastAsia="zh-CN"/>
        </w:rPr>
        <w:tab/>
      </w:r>
      <w:r>
        <w:rPr>
          <w:rFonts w:ascii="Arial" w:hAnsi="Arial" w:cs="Arial" w:eastAsiaTheme="minorEastAsia"/>
          <w:sz w:val="21"/>
          <w:szCs w:val="22"/>
          <w:lang w:eastAsia="zh-CN"/>
        </w:rPr>
        <w:t>Lenovo</w:t>
      </w:r>
      <w:r>
        <w:rPr>
          <w:rFonts w:ascii="Arial" w:hAnsi="Arial" w:cs="Arial" w:eastAsiaTheme="minorEastAsia"/>
          <w:sz w:val="21"/>
          <w:szCs w:val="22"/>
          <w:lang w:eastAsia="zh-CN"/>
        </w:rPr>
        <w:tab/>
      </w:r>
      <w:r>
        <w:rPr>
          <w:rFonts w:ascii="Arial" w:hAnsi="Arial" w:cs="Arial" w:eastAsiaTheme="minorEastAsia"/>
          <w:sz w:val="21"/>
          <w:szCs w:val="22"/>
          <w:lang w:eastAsia="zh-CN"/>
        </w:rPr>
        <w:t>discussion</w:t>
      </w:r>
      <w:r>
        <w:rPr>
          <w:rFonts w:ascii="Arial" w:hAnsi="Arial" w:cs="Arial" w:eastAsiaTheme="minorEastAsia"/>
          <w:sz w:val="21"/>
          <w:szCs w:val="22"/>
          <w:lang w:eastAsia="zh-CN"/>
        </w:rPr>
        <w:tab/>
      </w:r>
      <w:r>
        <w:rPr>
          <w:rFonts w:ascii="Arial" w:hAnsi="Arial" w:cs="Arial" w:eastAsiaTheme="minorEastAsia"/>
          <w:sz w:val="21"/>
          <w:szCs w:val="22"/>
          <w:lang w:eastAsia="zh-CN"/>
        </w:rPr>
        <w:t>Rel-19</w:t>
      </w:r>
    </w:p>
    <w:p>
      <w:pPr>
        <w:widowControl w:val="0"/>
        <w:numPr>
          <w:ilvl w:val="0"/>
          <w:numId w:val="7"/>
        </w:numPr>
        <w:overflowPunct/>
        <w:autoSpaceDE/>
        <w:autoSpaceDN/>
        <w:adjustRightInd/>
        <w:snapToGrid w:val="0"/>
        <w:spacing w:after="0"/>
        <w:jc w:val="both"/>
        <w:textAlignment w:val="auto"/>
        <w:rPr>
          <w:rFonts w:ascii="Arial" w:hAnsi="Arial" w:cs="Arial" w:eastAsiaTheme="minorEastAsia"/>
          <w:sz w:val="21"/>
          <w:szCs w:val="22"/>
          <w:lang w:eastAsia="zh-CN"/>
        </w:rPr>
      </w:pPr>
      <w:r>
        <w:rPr>
          <w:rFonts w:ascii="Arial" w:hAnsi="Arial" w:cs="Arial" w:eastAsiaTheme="minorEastAsia"/>
          <w:sz w:val="21"/>
          <w:szCs w:val="22"/>
          <w:lang w:eastAsia="zh-CN"/>
        </w:rPr>
        <w:t>R2-2501085</w:t>
      </w:r>
      <w:r>
        <w:rPr>
          <w:rFonts w:ascii="Arial" w:hAnsi="Arial" w:cs="Arial" w:eastAsiaTheme="minorEastAsia"/>
          <w:sz w:val="21"/>
          <w:szCs w:val="22"/>
          <w:lang w:eastAsia="zh-CN"/>
        </w:rPr>
        <w:tab/>
      </w:r>
      <w:r>
        <w:rPr>
          <w:rFonts w:ascii="Arial" w:hAnsi="Arial" w:cs="Arial" w:eastAsiaTheme="minorEastAsia"/>
          <w:sz w:val="21"/>
          <w:szCs w:val="22"/>
          <w:lang w:eastAsia="zh-CN"/>
        </w:rPr>
        <w:t>RA report optimization for SDT</w:t>
      </w:r>
      <w:r>
        <w:rPr>
          <w:rFonts w:ascii="Arial" w:hAnsi="Arial" w:cs="Arial" w:eastAsiaTheme="minorEastAsia"/>
          <w:sz w:val="21"/>
          <w:szCs w:val="22"/>
          <w:lang w:eastAsia="zh-CN"/>
        </w:rPr>
        <w:tab/>
      </w:r>
      <w:r>
        <w:rPr>
          <w:rFonts w:ascii="Arial" w:hAnsi="Arial" w:cs="Arial" w:eastAsiaTheme="minorEastAsia"/>
          <w:sz w:val="21"/>
          <w:szCs w:val="22"/>
          <w:lang w:eastAsia="zh-CN"/>
        </w:rPr>
        <w:t>vivo</w:t>
      </w:r>
      <w:r>
        <w:rPr>
          <w:rFonts w:ascii="Arial" w:hAnsi="Arial" w:cs="Arial" w:eastAsiaTheme="minorEastAsia"/>
          <w:sz w:val="21"/>
          <w:szCs w:val="22"/>
          <w:lang w:eastAsia="zh-CN"/>
        </w:rPr>
        <w:tab/>
      </w:r>
      <w:r>
        <w:rPr>
          <w:rFonts w:ascii="Arial" w:hAnsi="Arial" w:cs="Arial" w:eastAsiaTheme="minorEastAsia"/>
          <w:sz w:val="21"/>
          <w:szCs w:val="22"/>
          <w:lang w:eastAsia="zh-CN"/>
        </w:rPr>
        <w:t>discussion</w:t>
      </w:r>
      <w:r>
        <w:rPr>
          <w:rFonts w:ascii="Arial" w:hAnsi="Arial" w:cs="Arial" w:eastAsiaTheme="minorEastAsia"/>
          <w:sz w:val="21"/>
          <w:szCs w:val="22"/>
          <w:lang w:eastAsia="zh-CN"/>
        </w:rPr>
        <w:tab/>
      </w:r>
      <w:r>
        <w:rPr>
          <w:rFonts w:ascii="Arial" w:hAnsi="Arial" w:cs="Arial" w:eastAsiaTheme="minorEastAsia"/>
          <w:sz w:val="21"/>
          <w:szCs w:val="22"/>
          <w:lang w:eastAsia="zh-CN"/>
        </w:rPr>
        <w:t>Rel-19</w:t>
      </w:r>
      <w:r>
        <w:rPr>
          <w:rFonts w:ascii="Arial" w:hAnsi="Arial" w:cs="Arial" w:eastAsiaTheme="minorEastAsia"/>
          <w:sz w:val="21"/>
          <w:szCs w:val="22"/>
          <w:lang w:eastAsia="zh-CN"/>
        </w:rPr>
        <w:tab/>
      </w:r>
      <w:r>
        <w:rPr>
          <w:rFonts w:ascii="Arial" w:hAnsi="Arial" w:cs="Arial" w:eastAsiaTheme="minorEastAsia"/>
          <w:sz w:val="21"/>
          <w:szCs w:val="22"/>
          <w:lang w:eastAsia="zh-CN"/>
        </w:rPr>
        <w:t>NR_ENDC_SON_MDT_Ph4-Core</w:t>
      </w:r>
    </w:p>
    <w:p>
      <w:pPr>
        <w:widowControl w:val="0"/>
        <w:numPr>
          <w:ilvl w:val="0"/>
          <w:numId w:val="7"/>
        </w:numPr>
        <w:overflowPunct/>
        <w:autoSpaceDE/>
        <w:autoSpaceDN/>
        <w:adjustRightInd/>
        <w:snapToGrid w:val="0"/>
        <w:spacing w:after="0"/>
        <w:jc w:val="both"/>
        <w:textAlignment w:val="auto"/>
        <w:rPr>
          <w:rFonts w:ascii="Arial" w:hAnsi="Arial" w:cs="Arial" w:eastAsiaTheme="minorEastAsia"/>
          <w:sz w:val="21"/>
          <w:szCs w:val="22"/>
          <w:lang w:eastAsia="zh-CN"/>
        </w:rPr>
      </w:pPr>
      <w:r>
        <w:rPr>
          <w:rFonts w:ascii="Arial" w:hAnsi="Arial" w:cs="Arial" w:eastAsiaTheme="minorEastAsia"/>
          <w:sz w:val="21"/>
          <w:szCs w:val="22"/>
          <w:lang w:eastAsia="zh-CN"/>
        </w:rPr>
        <w:t>R2-2501107</w:t>
      </w:r>
      <w:r>
        <w:rPr>
          <w:rFonts w:ascii="Arial" w:hAnsi="Arial" w:cs="Arial" w:eastAsiaTheme="minorEastAsia"/>
          <w:sz w:val="21"/>
          <w:szCs w:val="22"/>
          <w:lang w:eastAsia="zh-CN"/>
        </w:rPr>
        <w:tab/>
      </w:r>
      <w:r>
        <w:rPr>
          <w:rFonts w:ascii="Arial" w:hAnsi="Arial" w:cs="Arial" w:eastAsiaTheme="minorEastAsia"/>
          <w:sz w:val="21"/>
          <w:szCs w:val="22"/>
          <w:lang w:eastAsia="zh-CN"/>
        </w:rPr>
        <w:t>Discussion on leftovers from Rel-18</w:t>
      </w:r>
      <w:r>
        <w:rPr>
          <w:rFonts w:ascii="Arial" w:hAnsi="Arial" w:cs="Arial" w:eastAsiaTheme="minorEastAsia"/>
          <w:sz w:val="21"/>
          <w:szCs w:val="22"/>
          <w:lang w:eastAsia="zh-CN"/>
        </w:rPr>
        <w:tab/>
      </w:r>
      <w:r>
        <w:rPr>
          <w:rFonts w:ascii="Arial" w:hAnsi="Arial" w:cs="Arial" w:eastAsiaTheme="minorEastAsia"/>
          <w:sz w:val="21"/>
          <w:szCs w:val="22"/>
          <w:lang w:eastAsia="zh-CN"/>
        </w:rPr>
        <w:t>Huawei, HiSilicon</w:t>
      </w:r>
      <w:r>
        <w:rPr>
          <w:rFonts w:ascii="Arial" w:hAnsi="Arial" w:cs="Arial" w:eastAsiaTheme="minorEastAsia"/>
          <w:sz w:val="21"/>
          <w:szCs w:val="22"/>
          <w:lang w:eastAsia="zh-CN"/>
        </w:rPr>
        <w:tab/>
      </w:r>
      <w:r>
        <w:rPr>
          <w:rFonts w:ascii="Arial" w:hAnsi="Arial" w:cs="Arial" w:eastAsiaTheme="minorEastAsia"/>
          <w:sz w:val="21"/>
          <w:szCs w:val="22"/>
          <w:lang w:eastAsia="zh-CN"/>
        </w:rPr>
        <w:t>discussion</w:t>
      </w:r>
      <w:r>
        <w:rPr>
          <w:rFonts w:ascii="Arial" w:hAnsi="Arial" w:cs="Arial" w:eastAsiaTheme="minorEastAsia"/>
          <w:sz w:val="21"/>
          <w:szCs w:val="22"/>
          <w:lang w:eastAsia="zh-CN"/>
        </w:rPr>
        <w:tab/>
      </w:r>
      <w:r>
        <w:rPr>
          <w:rFonts w:ascii="Arial" w:hAnsi="Arial" w:cs="Arial" w:eastAsiaTheme="minorEastAsia"/>
          <w:sz w:val="21"/>
          <w:szCs w:val="22"/>
          <w:lang w:eastAsia="zh-CN"/>
        </w:rPr>
        <w:t>Rel-19</w:t>
      </w:r>
      <w:r>
        <w:rPr>
          <w:rFonts w:ascii="Arial" w:hAnsi="Arial" w:cs="Arial" w:eastAsiaTheme="minorEastAsia"/>
          <w:sz w:val="21"/>
          <w:szCs w:val="22"/>
          <w:lang w:eastAsia="zh-CN"/>
        </w:rPr>
        <w:tab/>
      </w:r>
      <w:r>
        <w:rPr>
          <w:rFonts w:ascii="Arial" w:hAnsi="Arial" w:cs="Arial" w:eastAsiaTheme="minorEastAsia"/>
          <w:sz w:val="21"/>
          <w:szCs w:val="22"/>
          <w:lang w:eastAsia="zh-CN"/>
        </w:rPr>
        <w:t>NR_ENDC_SON_MDT_Ph4-Core</w:t>
      </w:r>
    </w:p>
    <w:p>
      <w:pPr>
        <w:widowControl w:val="0"/>
        <w:numPr>
          <w:ilvl w:val="0"/>
          <w:numId w:val="7"/>
        </w:numPr>
        <w:overflowPunct/>
        <w:autoSpaceDE/>
        <w:autoSpaceDN/>
        <w:adjustRightInd/>
        <w:snapToGrid w:val="0"/>
        <w:spacing w:after="0"/>
        <w:jc w:val="both"/>
        <w:textAlignment w:val="auto"/>
        <w:rPr>
          <w:rFonts w:ascii="Arial" w:hAnsi="Arial" w:cs="Arial" w:eastAsiaTheme="minorEastAsia"/>
          <w:sz w:val="21"/>
          <w:szCs w:val="22"/>
          <w:lang w:eastAsia="zh-CN"/>
        </w:rPr>
      </w:pPr>
      <w:r>
        <w:rPr>
          <w:rFonts w:ascii="Arial" w:hAnsi="Arial" w:cs="Arial" w:eastAsiaTheme="minorEastAsia"/>
          <w:sz w:val="21"/>
          <w:szCs w:val="22"/>
          <w:lang w:eastAsia="zh-CN"/>
        </w:rPr>
        <w:t>R2-2501258</w:t>
      </w:r>
      <w:r>
        <w:rPr>
          <w:rFonts w:ascii="Arial" w:hAnsi="Arial" w:cs="Arial" w:eastAsiaTheme="minorEastAsia"/>
          <w:sz w:val="21"/>
          <w:szCs w:val="22"/>
          <w:lang w:eastAsia="zh-CN"/>
        </w:rPr>
        <w:tab/>
      </w:r>
      <w:r>
        <w:rPr>
          <w:rFonts w:ascii="Arial" w:hAnsi="Arial" w:cs="Arial" w:eastAsiaTheme="minorEastAsia"/>
          <w:sz w:val="21"/>
          <w:szCs w:val="22"/>
          <w:lang w:eastAsia="zh-CN"/>
        </w:rPr>
        <w:t>SON and MDT for SDT</w:t>
      </w:r>
      <w:r>
        <w:rPr>
          <w:rFonts w:ascii="Arial" w:hAnsi="Arial" w:cs="Arial" w:eastAsiaTheme="minorEastAsia"/>
          <w:sz w:val="21"/>
          <w:szCs w:val="22"/>
          <w:lang w:eastAsia="zh-CN"/>
        </w:rPr>
        <w:tab/>
      </w:r>
      <w:r>
        <w:rPr>
          <w:rFonts w:ascii="Arial" w:hAnsi="Arial" w:cs="Arial" w:eastAsiaTheme="minorEastAsia"/>
          <w:sz w:val="21"/>
          <w:szCs w:val="22"/>
          <w:lang w:eastAsia="zh-CN"/>
        </w:rPr>
        <w:t>Qualcomm Incorporated</w:t>
      </w:r>
      <w:r>
        <w:rPr>
          <w:rFonts w:ascii="Arial" w:hAnsi="Arial" w:cs="Arial" w:eastAsiaTheme="minorEastAsia"/>
          <w:sz w:val="21"/>
          <w:szCs w:val="22"/>
          <w:lang w:eastAsia="zh-CN"/>
        </w:rPr>
        <w:tab/>
      </w:r>
      <w:r>
        <w:rPr>
          <w:rFonts w:ascii="Arial" w:hAnsi="Arial" w:cs="Arial" w:eastAsiaTheme="minorEastAsia"/>
          <w:sz w:val="21"/>
          <w:szCs w:val="22"/>
          <w:lang w:eastAsia="zh-CN"/>
        </w:rPr>
        <w:t>discussion</w:t>
      </w:r>
      <w:r>
        <w:rPr>
          <w:rFonts w:ascii="Arial" w:hAnsi="Arial" w:cs="Arial" w:eastAsiaTheme="minorEastAsia"/>
          <w:sz w:val="21"/>
          <w:szCs w:val="22"/>
          <w:lang w:eastAsia="zh-CN"/>
        </w:rPr>
        <w:tab/>
      </w:r>
      <w:r>
        <w:rPr>
          <w:rFonts w:ascii="Arial" w:hAnsi="Arial" w:cs="Arial" w:eastAsiaTheme="minorEastAsia"/>
          <w:sz w:val="21"/>
          <w:szCs w:val="22"/>
          <w:lang w:eastAsia="zh-CN"/>
        </w:rPr>
        <w:t>NR_ENDC_SON_MDT_Ph4-Core</w:t>
      </w:r>
      <w:r>
        <w:t xml:space="preserve"> </w:t>
      </w:r>
    </w:p>
    <w:p>
      <w:pPr>
        <w:widowControl w:val="0"/>
        <w:numPr>
          <w:ilvl w:val="0"/>
          <w:numId w:val="7"/>
        </w:numPr>
        <w:overflowPunct/>
        <w:autoSpaceDE/>
        <w:autoSpaceDN/>
        <w:adjustRightInd/>
        <w:snapToGrid w:val="0"/>
        <w:spacing w:after="0"/>
        <w:jc w:val="both"/>
        <w:textAlignment w:val="auto"/>
        <w:rPr>
          <w:rFonts w:ascii="Arial" w:hAnsi="Arial" w:cs="Arial" w:eastAsiaTheme="minorEastAsia"/>
          <w:sz w:val="21"/>
          <w:szCs w:val="22"/>
          <w:lang w:eastAsia="zh-CN"/>
        </w:rPr>
      </w:pPr>
      <w:r>
        <w:rPr>
          <w:rFonts w:ascii="Arial" w:hAnsi="Arial" w:cs="Arial" w:eastAsiaTheme="minorEastAsia"/>
          <w:sz w:val="21"/>
          <w:szCs w:val="22"/>
          <w:lang w:eastAsia="zh-CN"/>
        </w:rPr>
        <w:t>R2-2500237</w:t>
      </w:r>
      <w:r>
        <w:rPr>
          <w:rFonts w:ascii="Arial" w:hAnsi="Arial" w:cs="Arial" w:eastAsiaTheme="minorEastAsia"/>
          <w:sz w:val="21"/>
          <w:szCs w:val="22"/>
          <w:lang w:eastAsia="zh-CN"/>
        </w:rPr>
        <w:tab/>
      </w:r>
      <w:r>
        <w:rPr>
          <w:rFonts w:ascii="Arial" w:hAnsi="Arial" w:cs="Arial" w:eastAsiaTheme="minorEastAsia"/>
          <w:sz w:val="21"/>
          <w:szCs w:val="22"/>
          <w:lang w:eastAsia="zh-CN"/>
        </w:rPr>
        <w:t>MHI Enhancement for SCG Activation and Deactivation</w:t>
      </w:r>
      <w:r>
        <w:rPr>
          <w:rFonts w:ascii="Arial" w:hAnsi="Arial" w:cs="Arial" w:eastAsiaTheme="minorEastAsia"/>
          <w:sz w:val="21"/>
          <w:szCs w:val="22"/>
          <w:lang w:eastAsia="zh-CN"/>
        </w:rPr>
        <w:tab/>
      </w:r>
      <w:r>
        <w:rPr>
          <w:rFonts w:ascii="Arial" w:hAnsi="Arial" w:cs="Arial" w:eastAsiaTheme="minorEastAsia"/>
          <w:sz w:val="21"/>
          <w:szCs w:val="22"/>
          <w:lang w:eastAsia="zh-CN"/>
        </w:rPr>
        <w:t>CATT</w:t>
      </w:r>
      <w:r>
        <w:rPr>
          <w:rFonts w:ascii="Arial" w:hAnsi="Arial" w:cs="Arial" w:eastAsiaTheme="minorEastAsia"/>
          <w:sz w:val="21"/>
          <w:szCs w:val="22"/>
          <w:lang w:eastAsia="zh-CN"/>
        </w:rPr>
        <w:tab/>
      </w:r>
      <w:r>
        <w:rPr>
          <w:rFonts w:ascii="Arial" w:hAnsi="Arial" w:cs="Arial" w:eastAsiaTheme="minorEastAsia"/>
          <w:sz w:val="21"/>
          <w:szCs w:val="22"/>
          <w:lang w:eastAsia="zh-CN"/>
        </w:rPr>
        <w:t>discussion</w:t>
      </w:r>
      <w:r>
        <w:rPr>
          <w:rFonts w:ascii="Arial" w:hAnsi="Arial" w:cs="Arial" w:eastAsiaTheme="minorEastAsia"/>
          <w:sz w:val="21"/>
          <w:szCs w:val="22"/>
          <w:lang w:eastAsia="zh-CN"/>
        </w:rPr>
        <w:tab/>
      </w:r>
      <w:r>
        <w:rPr>
          <w:rFonts w:ascii="Arial" w:hAnsi="Arial" w:cs="Arial" w:eastAsiaTheme="minorEastAsia"/>
          <w:sz w:val="21"/>
          <w:szCs w:val="22"/>
          <w:lang w:eastAsia="zh-CN"/>
        </w:rPr>
        <w:t>Rel-19</w:t>
      </w:r>
      <w:r>
        <w:rPr>
          <w:rFonts w:ascii="Arial" w:hAnsi="Arial" w:cs="Arial" w:eastAsiaTheme="minorEastAsia"/>
          <w:sz w:val="21"/>
          <w:szCs w:val="22"/>
          <w:lang w:eastAsia="zh-CN"/>
        </w:rPr>
        <w:tab/>
      </w:r>
      <w:r>
        <w:rPr>
          <w:rFonts w:ascii="Arial" w:hAnsi="Arial" w:cs="Arial" w:eastAsiaTheme="minorEastAsia"/>
          <w:sz w:val="21"/>
          <w:szCs w:val="22"/>
          <w:lang w:eastAsia="zh-CN"/>
        </w:rPr>
        <w:t>NR_ENDC_SON_MDT_Ph4-Core</w:t>
      </w:r>
    </w:p>
    <w:p>
      <w:pPr>
        <w:widowControl w:val="0"/>
        <w:numPr>
          <w:ilvl w:val="0"/>
          <w:numId w:val="7"/>
        </w:numPr>
        <w:overflowPunct/>
        <w:autoSpaceDE/>
        <w:autoSpaceDN/>
        <w:adjustRightInd/>
        <w:snapToGrid w:val="0"/>
        <w:spacing w:after="0"/>
        <w:jc w:val="both"/>
        <w:textAlignment w:val="auto"/>
        <w:rPr>
          <w:rFonts w:ascii="Arial" w:hAnsi="Arial" w:cs="Arial" w:eastAsiaTheme="minorEastAsia"/>
          <w:sz w:val="21"/>
          <w:szCs w:val="22"/>
          <w:lang w:eastAsia="zh-CN"/>
        </w:rPr>
      </w:pPr>
      <w:r>
        <w:rPr>
          <w:rFonts w:ascii="Arial" w:hAnsi="Arial" w:cs="Arial" w:eastAsiaTheme="minorEastAsia"/>
          <w:sz w:val="21"/>
          <w:szCs w:val="22"/>
          <w:lang w:eastAsia="zh-CN"/>
        </w:rPr>
        <w:t>R2-2500867</w:t>
      </w:r>
      <w:r>
        <w:rPr>
          <w:rFonts w:ascii="Arial" w:hAnsi="Arial" w:cs="Arial" w:eastAsiaTheme="minorEastAsia"/>
          <w:sz w:val="21"/>
          <w:szCs w:val="22"/>
          <w:lang w:eastAsia="zh-CN"/>
        </w:rPr>
        <w:tab/>
      </w:r>
      <w:r>
        <w:rPr>
          <w:rFonts w:ascii="Arial" w:hAnsi="Arial" w:cs="Arial" w:eastAsiaTheme="minorEastAsia"/>
          <w:sz w:val="21"/>
          <w:szCs w:val="22"/>
          <w:lang w:eastAsia="zh-CN"/>
        </w:rPr>
        <w:t>MHI Enhancement for SCG Deactivation/Activation</w:t>
      </w:r>
      <w:r>
        <w:rPr>
          <w:rFonts w:ascii="Arial" w:hAnsi="Arial" w:cs="Arial" w:eastAsiaTheme="minorEastAsia"/>
          <w:sz w:val="21"/>
          <w:szCs w:val="22"/>
          <w:lang w:eastAsia="zh-CN"/>
        </w:rPr>
        <w:tab/>
      </w:r>
      <w:r>
        <w:rPr>
          <w:rFonts w:ascii="Arial" w:hAnsi="Arial" w:cs="Arial" w:eastAsiaTheme="minorEastAsia"/>
          <w:sz w:val="21"/>
          <w:szCs w:val="22"/>
          <w:lang w:eastAsia="zh-CN"/>
        </w:rPr>
        <w:t>Samsung</w:t>
      </w:r>
      <w:r>
        <w:rPr>
          <w:rFonts w:ascii="Arial" w:hAnsi="Arial" w:cs="Arial" w:eastAsiaTheme="minorEastAsia"/>
          <w:sz w:val="21"/>
          <w:szCs w:val="22"/>
          <w:lang w:eastAsia="zh-CN"/>
        </w:rPr>
        <w:tab/>
      </w:r>
      <w:r>
        <w:rPr>
          <w:rFonts w:ascii="Arial" w:hAnsi="Arial" w:cs="Arial" w:eastAsiaTheme="minorEastAsia"/>
          <w:sz w:val="21"/>
          <w:szCs w:val="22"/>
          <w:lang w:eastAsia="zh-CN"/>
        </w:rPr>
        <w:t>discussion</w:t>
      </w:r>
    </w:p>
    <w:p>
      <w:pPr>
        <w:widowControl w:val="0"/>
        <w:numPr>
          <w:ilvl w:val="0"/>
          <w:numId w:val="7"/>
        </w:numPr>
        <w:overflowPunct/>
        <w:autoSpaceDE/>
        <w:autoSpaceDN/>
        <w:adjustRightInd/>
        <w:snapToGrid w:val="0"/>
        <w:spacing w:after="0"/>
        <w:jc w:val="both"/>
        <w:textAlignment w:val="auto"/>
        <w:rPr>
          <w:rFonts w:ascii="Arial" w:hAnsi="Arial" w:cs="Arial" w:eastAsiaTheme="minorEastAsia"/>
          <w:sz w:val="21"/>
          <w:szCs w:val="22"/>
          <w:lang w:eastAsia="zh-CN"/>
        </w:rPr>
      </w:pPr>
      <w:r>
        <w:rPr>
          <w:rFonts w:ascii="Arial" w:hAnsi="Arial" w:cs="Arial" w:eastAsiaTheme="minorEastAsia"/>
          <w:sz w:val="21"/>
          <w:szCs w:val="22"/>
          <w:lang w:eastAsia="zh-CN"/>
        </w:rPr>
        <w:t>R2-2501045</w:t>
      </w:r>
      <w:r>
        <w:rPr>
          <w:rFonts w:ascii="Arial" w:hAnsi="Arial" w:cs="Arial" w:eastAsiaTheme="minorEastAsia"/>
          <w:sz w:val="21"/>
          <w:szCs w:val="22"/>
          <w:lang w:eastAsia="zh-CN"/>
        </w:rPr>
        <w:tab/>
      </w:r>
      <w:r>
        <w:rPr>
          <w:rFonts w:ascii="Arial" w:hAnsi="Arial" w:cs="Arial" w:eastAsiaTheme="minorEastAsia"/>
          <w:sz w:val="21"/>
          <w:szCs w:val="22"/>
          <w:lang w:eastAsia="zh-CN"/>
        </w:rPr>
        <w:t>MHI and UHI Enhancement for SCG Deactivation Activation</w:t>
      </w:r>
      <w:r>
        <w:rPr>
          <w:rFonts w:ascii="Arial" w:hAnsi="Arial" w:cs="Arial" w:eastAsiaTheme="minorEastAsia"/>
          <w:sz w:val="21"/>
          <w:szCs w:val="22"/>
          <w:lang w:eastAsia="zh-CN"/>
        </w:rPr>
        <w:tab/>
      </w:r>
      <w:r>
        <w:rPr>
          <w:rFonts w:ascii="Arial" w:hAnsi="Arial" w:cs="Arial" w:eastAsiaTheme="minorEastAsia"/>
          <w:sz w:val="21"/>
          <w:szCs w:val="22"/>
          <w:lang w:eastAsia="zh-CN"/>
        </w:rPr>
        <w:t>CMCC, CATT, Ericsson, Huawei, Lenovo, ZTE</w:t>
      </w:r>
      <w:r>
        <w:rPr>
          <w:rFonts w:ascii="Arial" w:hAnsi="Arial" w:cs="Arial" w:eastAsiaTheme="minorEastAsia"/>
          <w:sz w:val="21"/>
          <w:szCs w:val="22"/>
          <w:lang w:eastAsia="zh-CN"/>
        </w:rPr>
        <w:tab/>
      </w:r>
      <w:r>
        <w:rPr>
          <w:rFonts w:ascii="Arial" w:hAnsi="Arial" w:cs="Arial" w:eastAsiaTheme="minorEastAsia"/>
          <w:sz w:val="21"/>
          <w:szCs w:val="22"/>
          <w:lang w:eastAsia="zh-CN"/>
        </w:rPr>
        <w:t>discussion</w:t>
      </w:r>
      <w:r>
        <w:rPr>
          <w:rFonts w:ascii="Arial" w:hAnsi="Arial" w:cs="Arial" w:eastAsiaTheme="minorEastAsia"/>
          <w:sz w:val="21"/>
          <w:szCs w:val="22"/>
          <w:lang w:eastAsia="zh-CN"/>
        </w:rPr>
        <w:tab/>
      </w:r>
      <w:r>
        <w:rPr>
          <w:rFonts w:ascii="Arial" w:hAnsi="Arial" w:cs="Arial" w:eastAsiaTheme="minorEastAsia"/>
          <w:sz w:val="21"/>
          <w:szCs w:val="22"/>
          <w:lang w:eastAsia="zh-CN"/>
        </w:rPr>
        <w:t>Rel-19</w:t>
      </w:r>
      <w:r>
        <w:rPr>
          <w:rFonts w:ascii="Arial" w:hAnsi="Arial" w:cs="Arial" w:eastAsiaTheme="minorEastAsia"/>
          <w:sz w:val="21"/>
          <w:szCs w:val="22"/>
          <w:lang w:eastAsia="zh-CN"/>
        </w:rPr>
        <w:tab/>
      </w:r>
      <w:r>
        <w:rPr>
          <w:rFonts w:ascii="Arial" w:hAnsi="Arial" w:cs="Arial" w:eastAsiaTheme="minorEastAsia"/>
          <w:sz w:val="21"/>
          <w:szCs w:val="22"/>
          <w:lang w:eastAsia="zh-CN"/>
        </w:rPr>
        <w:t>NR_ENDC_SON_MDT_Ph4-Core</w:t>
      </w:r>
    </w:p>
    <w:p>
      <w:pPr>
        <w:widowControl w:val="0"/>
        <w:numPr>
          <w:ilvl w:val="0"/>
          <w:numId w:val="7"/>
        </w:numPr>
        <w:overflowPunct/>
        <w:autoSpaceDE/>
        <w:autoSpaceDN/>
        <w:adjustRightInd/>
        <w:snapToGrid w:val="0"/>
        <w:spacing w:after="0"/>
        <w:jc w:val="both"/>
        <w:textAlignment w:val="auto"/>
        <w:rPr>
          <w:rFonts w:ascii="Arial" w:hAnsi="Arial" w:cs="Arial" w:eastAsiaTheme="minorEastAsia"/>
          <w:sz w:val="21"/>
          <w:szCs w:val="22"/>
          <w:lang w:eastAsia="zh-CN"/>
        </w:rPr>
      </w:pPr>
      <w:r>
        <w:rPr>
          <w:rFonts w:ascii="Arial" w:hAnsi="Arial" w:cs="Arial" w:eastAsiaTheme="minorEastAsia"/>
          <w:sz w:val="21"/>
          <w:szCs w:val="22"/>
          <w:lang w:eastAsia="zh-CN"/>
        </w:rPr>
        <w:t>R2-2501047</w:t>
      </w:r>
      <w:r>
        <w:rPr>
          <w:rFonts w:ascii="Arial" w:hAnsi="Arial" w:cs="Arial" w:eastAsiaTheme="minorEastAsia"/>
          <w:sz w:val="21"/>
          <w:szCs w:val="22"/>
          <w:lang w:eastAsia="zh-CN"/>
        </w:rPr>
        <w:tab/>
      </w:r>
      <w:r>
        <w:rPr>
          <w:rFonts w:ascii="Arial" w:hAnsi="Arial" w:cs="Arial" w:eastAsiaTheme="minorEastAsia"/>
          <w:sz w:val="21"/>
          <w:szCs w:val="22"/>
          <w:lang w:eastAsia="zh-CN"/>
        </w:rPr>
        <w:t>[Draft] Reply LS on MHI enhancement solution for SCG deactivation/activation</w:t>
      </w:r>
      <w:r>
        <w:rPr>
          <w:rFonts w:ascii="Arial" w:hAnsi="Arial" w:cs="Arial" w:eastAsiaTheme="minorEastAsia"/>
          <w:sz w:val="21"/>
          <w:szCs w:val="22"/>
          <w:lang w:eastAsia="zh-CN"/>
        </w:rPr>
        <w:tab/>
      </w:r>
      <w:r>
        <w:rPr>
          <w:rFonts w:ascii="Arial" w:hAnsi="Arial" w:cs="Arial" w:eastAsiaTheme="minorEastAsia"/>
          <w:sz w:val="21"/>
          <w:szCs w:val="22"/>
          <w:lang w:eastAsia="zh-CN"/>
        </w:rPr>
        <w:t>CMCC</w:t>
      </w:r>
      <w:r>
        <w:rPr>
          <w:rFonts w:ascii="Arial" w:hAnsi="Arial" w:cs="Arial" w:eastAsiaTheme="minorEastAsia"/>
          <w:sz w:val="21"/>
          <w:szCs w:val="22"/>
          <w:lang w:eastAsia="zh-CN"/>
        </w:rPr>
        <w:tab/>
      </w:r>
      <w:r>
        <w:rPr>
          <w:rFonts w:ascii="Arial" w:hAnsi="Arial" w:cs="Arial" w:eastAsiaTheme="minorEastAsia"/>
          <w:sz w:val="21"/>
          <w:szCs w:val="22"/>
          <w:lang w:eastAsia="zh-CN"/>
        </w:rPr>
        <w:t>LS out</w:t>
      </w:r>
      <w:r>
        <w:rPr>
          <w:rFonts w:ascii="Arial" w:hAnsi="Arial" w:cs="Arial" w:eastAsiaTheme="minorEastAsia"/>
          <w:sz w:val="21"/>
          <w:szCs w:val="22"/>
          <w:lang w:eastAsia="zh-CN"/>
        </w:rPr>
        <w:tab/>
      </w:r>
      <w:r>
        <w:rPr>
          <w:rFonts w:ascii="Arial" w:hAnsi="Arial" w:cs="Arial" w:eastAsiaTheme="minorEastAsia"/>
          <w:sz w:val="21"/>
          <w:szCs w:val="22"/>
          <w:lang w:eastAsia="zh-CN"/>
        </w:rPr>
        <w:t>Rel-19</w:t>
      </w:r>
      <w:r>
        <w:rPr>
          <w:rFonts w:ascii="Arial" w:hAnsi="Arial" w:cs="Arial" w:eastAsiaTheme="minorEastAsia"/>
          <w:sz w:val="21"/>
          <w:szCs w:val="22"/>
          <w:lang w:eastAsia="zh-CN"/>
        </w:rPr>
        <w:tab/>
      </w:r>
      <w:r>
        <w:rPr>
          <w:rFonts w:ascii="Arial" w:hAnsi="Arial" w:cs="Arial" w:eastAsiaTheme="minorEastAsia"/>
          <w:sz w:val="21"/>
          <w:szCs w:val="22"/>
          <w:lang w:eastAsia="zh-CN"/>
        </w:rPr>
        <w:t>NR_ENDC_SON_MDT_Ph4-Core</w:t>
      </w:r>
      <w:r>
        <w:rPr>
          <w:rFonts w:ascii="Arial" w:hAnsi="Arial" w:cs="Arial" w:eastAsiaTheme="minorEastAsia"/>
          <w:sz w:val="21"/>
          <w:szCs w:val="22"/>
          <w:lang w:eastAsia="zh-CN"/>
        </w:rPr>
        <w:tab/>
      </w:r>
      <w:r>
        <w:rPr>
          <w:rFonts w:ascii="Arial" w:hAnsi="Arial" w:cs="Arial" w:eastAsiaTheme="minorEastAsia"/>
          <w:sz w:val="21"/>
          <w:szCs w:val="22"/>
          <w:lang w:eastAsia="zh-CN"/>
        </w:rPr>
        <w:t>To:RAN3</w:t>
      </w:r>
    </w:p>
    <w:p>
      <w:pPr>
        <w:widowControl w:val="0"/>
        <w:numPr>
          <w:ilvl w:val="0"/>
          <w:numId w:val="7"/>
        </w:numPr>
        <w:overflowPunct/>
        <w:autoSpaceDE/>
        <w:autoSpaceDN/>
        <w:adjustRightInd/>
        <w:snapToGrid w:val="0"/>
        <w:spacing w:after="0"/>
        <w:jc w:val="both"/>
        <w:textAlignment w:val="auto"/>
        <w:rPr>
          <w:rFonts w:ascii="Arial" w:hAnsi="Arial" w:cs="Arial" w:eastAsiaTheme="minorEastAsia"/>
          <w:sz w:val="21"/>
          <w:szCs w:val="22"/>
          <w:lang w:eastAsia="zh-CN"/>
        </w:rPr>
      </w:pPr>
      <w:r>
        <w:rPr>
          <w:rFonts w:ascii="Arial" w:hAnsi="Arial" w:cs="Arial" w:eastAsiaTheme="minorEastAsia"/>
          <w:sz w:val="21"/>
          <w:szCs w:val="22"/>
          <w:lang w:eastAsia="zh-CN"/>
        </w:rPr>
        <w:t>R2-2501108</w:t>
      </w:r>
      <w:r>
        <w:rPr>
          <w:rFonts w:ascii="Arial" w:hAnsi="Arial" w:cs="Arial" w:eastAsiaTheme="minorEastAsia"/>
          <w:sz w:val="21"/>
          <w:szCs w:val="22"/>
          <w:lang w:eastAsia="zh-CN"/>
        </w:rPr>
        <w:tab/>
      </w:r>
      <w:r>
        <w:rPr>
          <w:rFonts w:ascii="Arial" w:hAnsi="Arial" w:cs="Arial" w:eastAsiaTheme="minorEastAsia"/>
          <w:sz w:val="21"/>
          <w:szCs w:val="22"/>
          <w:lang w:eastAsia="zh-CN"/>
        </w:rPr>
        <w:t>Draft Reply LS on MHI enhancement solution for SCG deactivation/activation</w:t>
      </w:r>
      <w:r>
        <w:rPr>
          <w:rFonts w:ascii="Arial" w:hAnsi="Arial" w:cs="Arial" w:eastAsiaTheme="minorEastAsia"/>
          <w:sz w:val="21"/>
          <w:szCs w:val="22"/>
          <w:lang w:eastAsia="zh-CN"/>
        </w:rPr>
        <w:tab/>
      </w:r>
      <w:r>
        <w:rPr>
          <w:rFonts w:ascii="Arial" w:hAnsi="Arial" w:cs="Arial" w:eastAsiaTheme="minorEastAsia"/>
          <w:sz w:val="21"/>
          <w:szCs w:val="22"/>
          <w:lang w:eastAsia="zh-CN"/>
        </w:rPr>
        <w:t>Huawei, HiSilicon</w:t>
      </w:r>
      <w:r>
        <w:rPr>
          <w:rFonts w:ascii="Arial" w:hAnsi="Arial" w:cs="Arial" w:eastAsiaTheme="minorEastAsia"/>
          <w:sz w:val="21"/>
          <w:szCs w:val="22"/>
          <w:lang w:eastAsia="zh-CN"/>
        </w:rPr>
        <w:tab/>
      </w:r>
      <w:r>
        <w:rPr>
          <w:rFonts w:ascii="Arial" w:hAnsi="Arial" w:cs="Arial" w:eastAsiaTheme="minorEastAsia"/>
          <w:sz w:val="21"/>
          <w:szCs w:val="22"/>
          <w:lang w:eastAsia="zh-CN"/>
        </w:rPr>
        <w:t>LS out</w:t>
      </w:r>
      <w:r>
        <w:rPr>
          <w:rFonts w:ascii="Arial" w:hAnsi="Arial" w:cs="Arial" w:eastAsiaTheme="minorEastAsia"/>
          <w:sz w:val="21"/>
          <w:szCs w:val="22"/>
          <w:lang w:eastAsia="zh-CN"/>
        </w:rPr>
        <w:tab/>
      </w:r>
      <w:r>
        <w:rPr>
          <w:rFonts w:ascii="Arial" w:hAnsi="Arial" w:cs="Arial" w:eastAsiaTheme="minorEastAsia"/>
          <w:sz w:val="21"/>
          <w:szCs w:val="22"/>
          <w:lang w:eastAsia="zh-CN"/>
        </w:rPr>
        <w:t>Rel-19</w:t>
      </w:r>
      <w:r>
        <w:rPr>
          <w:rFonts w:ascii="Arial" w:hAnsi="Arial" w:cs="Arial" w:eastAsiaTheme="minorEastAsia"/>
          <w:sz w:val="21"/>
          <w:szCs w:val="22"/>
          <w:lang w:eastAsia="zh-CN"/>
        </w:rPr>
        <w:tab/>
      </w:r>
      <w:r>
        <w:rPr>
          <w:rFonts w:ascii="Arial" w:hAnsi="Arial" w:cs="Arial" w:eastAsiaTheme="minorEastAsia"/>
          <w:sz w:val="21"/>
          <w:szCs w:val="22"/>
          <w:lang w:eastAsia="zh-CN"/>
        </w:rPr>
        <w:t>NR_ENDC_SON_MDT_Ph4-Core</w:t>
      </w:r>
      <w:r>
        <w:rPr>
          <w:rFonts w:ascii="Arial" w:hAnsi="Arial" w:cs="Arial" w:eastAsiaTheme="minorEastAsia"/>
          <w:sz w:val="21"/>
          <w:szCs w:val="22"/>
          <w:lang w:eastAsia="zh-CN"/>
        </w:rPr>
        <w:tab/>
      </w:r>
      <w:r>
        <w:rPr>
          <w:rFonts w:ascii="Arial" w:hAnsi="Arial" w:cs="Arial" w:eastAsiaTheme="minorEastAsia"/>
          <w:sz w:val="21"/>
          <w:szCs w:val="22"/>
          <w:lang w:eastAsia="zh-CN"/>
        </w:rPr>
        <w:t>To:RAN3</w:t>
      </w:r>
      <w:r>
        <w:t xml:space="preserve"> </w:t>
      </w:r>
    </w:p>
    <w:p>
      <w:pPr>
        <w:pStyle w:val="131"/>
        <w:numPr>
          <w:ilvl w:val="0"/>
          <w:numId w:val="7"/>
        </w:numPr>
        <w:ind w:leftChars="0"/>
        <w:rPr>
          <w:rFonts w:ascii="Arial" w:hAnsi="Arial" w:cs="Arial" w:eastAsiaTheme="minorEastAsia"/>
          <w:kern w:val="0"/>
          <w:lang w:val="en-GB" w:eastAsia="zh-CN"/>
        </w:rPr>
      </w:pPr>
      <w:r>
        <w:rPr>
          <w:rFonts w:ascii="Arial" w:hAnsi="Arial" w:cs="Arial" w:eastAsiaTheme="minorEastAsia"/>
          <w:lang w:eastAsia="zh-CN"/>
        </w:rPr>
        <w:t>R2-2501354</w:t>
      </w:r>
      <w:r>
        <w:rPr>
          <w:rFonts w:ascii="Arial" w:hAnsi="Arial" w:cs="Arial" w:eastAsiaTheme="minorEastAsia"/>
          <w:lang w:eastAsia="zh-CN"/>
        </w:rPr>
        <w:tab/>
      </w:r>
      <w:r>
        <w:rPr>
          <w:rFonts w:ascii="Arial" w:hAnsi="Arial" w:cs="Arial" w:eastAsiaTheme="minorEastAsia"/>
          <w:kern w:val="0"/>
          <w:lang w:val="en-GB" w:eastAsia="zh-CN"/>
        </w:rPr>
        <w:t>[Post129][601][SONMDT] Running NR RRC CR (Ericsson)</w:t>
      </w:r>
    </w:p>
    <w:p>
      <w:pPr>
        <w:pStyle w:val="131"/>
        <w:numPr>
          <w:ilvl w:val="0"/>
          <w:numId w:val="7"/>
        </w:numPr>
        <w:ind w:leftChars="0"/>
        <w:rPr>
          <w:rFonts w:ascii="Arial" w:hAnsi="Arial" w:cs="Arial" w:eastAsiaTheme="minorEastAsia"/>
          <w:kern w:val="0"/>
          <w:lang w:val="en-GB" w:eastAsia="zh-CN"/>
        </w:rPr>
      </w:pPr>
      <w:r>
        <w:rPr>
          <w:rFonts w:ascii="Arial" w:hAnsi="Arial" w:cs="Arial" w:eastAsiaTheme="minorEastAsia"/>
          <w:lang w:eastAsia="zh-CN"/>
        </w:rPr>
        <w:t>R2-2501355</w:t>
      </w:r>
      <w:r>
        <w:rPr>
          <w:rFonts w:ascii="Arial" w:hAnsi="Arial" w:cs="Arial" w:eastAsiaTheme="minorEastAsia"/>
          <w:lang w:eastAsia="zh-CN"/>
        </w:rPr>
        <w:tab/>
      </w:r>
      <w:r>
        <w:rPr>
          <w:rFonts w:ascii="Arial" w:hAnsi="Arial" w:cs="Arial" w:eastAsiaTheme="minorEastAsia"/>
          <w:kern w:val="0"/>
          <w:lang w:val="en-GB" w:eastAsia="zh-CN"/>
        </w:rPr>
        <w:t>[Post129][602][SONMDT] Running LTE RRC CR (Huawei)</w:t>
      </w:r>
    </w:p>
    <w:p>
      <w:pPr>
        <w:pStyle w:val="131"/>
        <w:numPr>
          <w:ilvl w:val="0"/>
          <w:numId w:val="7"/>
        </w:numPr>
        <w:ind w:leftChars="0"/>
        <w:rPr>
          <w:rFonts w:hint="eastAsia" w:ascii="Arial" w:hAnsi="Arial" w:cs="Arial" w:eastAsiaTheme="minorEastAsia"/>
          <w:kern w:val="0"/>
          <w:lang w:val="en-GB" w:eastAsia="zh-CN"/>
        </w:rPr>
      </w:pPr>
      <w:r>
        <w:rPr>
          <w:rFonts w:ascii="Arial" w:hAnsi="Arial" w:cs="Arial" w:eastAsiaTheme="minorEastAsia"/>
          <w:kern w:val="0"/>
          <w:lang w:val="en-GB" w:eastAsia="zh-CN"/>
        </w:rPr>
        <w:t>R2-2501378</w:t>
      </w:r>
      <w:r>
        <w:rPr>
          <w:rFonts w:ascii="Arial" w:hAnsi="Arial" w:cs="Arial" w:eastAsiaTheme="minorEastAsia"/>
          <w:kern w:val="0"/>
          <w:lang w:val="en-GB" w:eastAsia="zh-CN"/>
        </w:rPr>
        <w:tab/>
      </w:r>
      <w:r>
        <w:rPr>
          <w:rFonts w:ascii="Arial" w:hAnsi="Arial" w:cs="Arial" w:eastAsiaTheme="minorEastAsia"/>
          <w:kern w:val="0"/>
          <w:lang w:val="en-GB" w:eastAsia="zh-CN"/>
        </w:rPr>
        <w:t>LS on SON for LTM</w:t>
      </w:r>
      <w:r>
        <w:rPr>
          <w:rFonts w:ascii="Arial" w:hAnsi="Arial" w:cs="Arial" w:eastAsiaTheme="minorEastAsia"/>
          <w:kern w:val="0"/>
          <w:lang w:val="en-GB" w:eastAsia="zh-CN"/>
        </w:rPr>
        <w:tab/>
      </w:r>
      <w:r>
        <w:rPr>
          <w:rFonts w:ascii="Arial" w:hAnsi="Arial" w:cs="Arial" w:eastAsiaTheme="minorEastAsia"/>
          <w:kern w:val="0"/>
          <w:lang w:val="en-GB" w:eastAsia="zh-CN"/>
        </w:rPr>
        <w:t>RAN2</w:t>
      </w:r>
    </w:p>
    <w:p>
      <w:pPr>
        <w:widowControl w:val="0"/>
        <w:overflowPunct/>
        <w:autoSpaceDE/>
        <w:autoSpaceDN/>
        <w:adjustRightInd/>
        <w:snapToGrid w:val="0"/>
        <w:spacing w:after="0"/>
        <w:jc w:val="both"/>
        <w:textAlignment w:val="auto"/>
        <w:rPr>
          <w:rFonts w:ascii="Arial" w:hAnsi="Arial" w:cs="Arial" w:eastAsiaTheme="minorEastAsia"/>
          <w:sz w:val="21"/>
          <w:szCs w:val="22"/>
        </w:rPr>
      </w:pPr>
    </w:p>
    <w:p>
      <w:pPr>
        <w:tabs>
          <w:tab w:val="left" w:pos="567"/>
        </w:tabs>
        <w:overflowPunct/>
        <w:autoSpaceDE/>
        <w:autoSpaceDN/>
        <w:snapToGrid w:val="0"/>
        <w:spacing w:after="0"/>
        <w:textAlignment w:val="auto"/>
        <w:rPr>
          <w:rFonts w:ascii="Arial" w:hAnsi="Arial" w:cs="Arial"/>
          <w:iCs/>
        </w:rPr>
      </w:pPr>
    </w:p>
    <w:p>
      <w:pPr>
        <w:snapToGrid w:val="0"/>
        <w:rPr>
          <w:rFonts w:ascii="Arial" w:hAnsi="Arial" w:cs="Arial" w:eastAsiaTheme="minorEastAsia"/>
          <w:sz w:val="21"/>
          <w:szCs w:val="22"/>
          <w:lang w:val="en-US"/>
        </w:rPr>
      </w:pPr>
      <w:r>
        <w:rPr>
          <w:rFonts w:ascii="Arial" w:hAnsi="Arial" w:cs="Arial"/>
          <w:b/>
          <w:sz w:val="24"/>
          <w:szCs w:val="24"/>
        </w:rPr>
        <w:t>RAN</w:t>
      </w:r>
      <w:r>
        <w:rPr>
          <w:rFonts w:ascii="Arial" w:hAnsi="Arial" w:eastAsia="宋体" w:cs="Arial"/>
          <w:b/>
          <w:sz w:val="24"/>
          <w:szCs w:val="24"/>
        </w:rPr>
        <w:t>3</w:t>
      </w:r>
      <w:r>
        <w:rPr>
          <w:rFonts w:ascii="Arial" w:hAnsi="Arial" w:cs="Arial"/>
          <w:b/>
          <w:sz w:val="24"/>
          <w:szCs w:val="24"/>
        </w:rPr>
        <w:t>#</w:t>
      </w:r>
      <w:r>
        <w:rPr>
          <w:rFonts w:hint="eastAsia" w:ascii="Arial" w:hAnsi="Arial" w:eastAsia="宋体" w:cs="Arial"/>
          <w:b/>
          <w:sz w:val="24"/>
          <w:szCs w:val="24"/>
          <w:lang w:eastAsia="zh-CN"/>
        </w:rPr>
        <w:t>12</w:t>
      </w:r>
      <w:r>
        <w:rPr>
          <w:rFonts w:hint="eastAsia" w:ascii="Arial" w:hAnsi="Arial" w:eastAsia="宋体" w:cs="Arial"/>
          <w:b/>
          <w:sz w:val="24"/>
          <w:szCs w:val="24"/>
          <w:lang w:val="en-US" w:eastAsia="zh-CN"/>
        </w:rPr>
        <w:t>7</w:t>
      </w:r>
    </w:p>
    <w:p>
      <w:pPr>
        <w:widowControl w:val="0"/>
        <w:numPr>
          <w:ilvl w:val="0"/>
          <w:numId w:val="8"/>
        </w:numPr>
        <w:overflowPunct/>
        <w:autoSpaceDE/>
        <w:autoSpaceDN/>
        <w:adjustRightInd/>
        <w:snapToGrid w:val="0"/>
        <w:spacing w:after="0"/>
        <w:jc w:val="both"/>
        <w:textAlignment w:val="auto"/>
        <w:rPr>
          <w:rFonts w:ascii="Arial" w:hAnsi="Arial" w:cs="Arial" w:eastAsiaTheme="minorEastAsia"/>
          <w:sz w:val="21"/>
          <w:szCs w:val="22"/>
        </w:rPr>
      </w:pPr>
      <w:r>
        <w:rPr>
          <w:rFonts w:hint="eastAsia" w:ascii="Arial" w:hAnsi="Arial" w:cs="Arial" w:eastAsiaTheme="minorEastAsia"/>
          <w:sz w:val="21"/>
          <w:szCs w:val="22"/>
        </w:rPr>
        <w:t>R3-250033</w:t>
      </w:r>
      <w:r>
        <w:rPr>
          <w:rFonts w:hint="eastAsia" w:ascii="Arial" w:hAnsi="Arial" w:cs="Arial" w:eastAsiaTheme="minorEastAsia"/>
          <w:sz w:val="21"/>
          <w:szCs w:val="22"/>
        </w:rPr>
        <w:tab/>
      </w:r>
      <w:r>
        <w:rPr>
          <w:rFonts w:hint="eastAsia" w:ascii="Arial" w:hAnsi="Arial" w:cs="Arial" w:eastAsiaTheme="minorEastAsia"/>
          <w:sz w:val="21"/>
          <w:szCs w:val="22"/>
        </w:rPr>
        <w:t>(BL CR to 36.300 for SON) Addition of SON enhancements</w:t>
      </w:r>
      <w:r>
        <w:rPr>
          <w:rFonts w:hint="eastAsia" w:ascii="Arial" w:hAnsi="Arial" w:cs="Arial" w:eastAsiaTheme="minorEastAsia"/>
          <w:sz w:val="21"/>
          <w:szCs w:val="22"/>
        </w:rPr>
        <w:tab/>
      </w:r>
      <w:r>
        <w:rPr>
          <w:rFonts w:hint="eastAsia" w:ascii="Arial" w:hAnsi="Arial" w:cs="Arial" w:eastAsiaTheme="minorEastAsia"/>
          <w:sz w:val="21"/>
          <w:szCs w:val="22"/>
        </w:rPr>
        <w:t>Lenovo</w:t>
      </w:r>
    </w:p>
    <w:p>
      <w:pPr>
        <w:widowControl w:val="0"/>
        <w:numPr>
          <w:ilvl w:val="0"/>
          <w:numId w:val="8"/>
        </w:numPr>
        <w:overflowPunct/>
        <w:autoSpaceDE/>
        <w:autoSpaceDN/>
        <w:adjustRightInd/>
        <w:snapToGrid w:val="0"/>
        <w:spacing w:after="0"/>
        <w:jc w:val="both"/>
        <w:textAlignment w:val="auto"/>
        <w:rPr>
          <w:rFonts w:ascii="Arial" w:hAnsi="Arial" w:cs="Arial" w:eastAsiaTheme="minorEastAsia"/>
          <w:sz w:val="21"/>
          <w:szCs w:val="22"/>
        </w:rPr>
      </w:pPr>
      <w:r>
        <w:rPr>
          <w:rFonts w:hint="eastAsia" w:ascii="Arial" w:hAnsi="Arial" w:cs="Arial" w:eastAsiaTheme="minorEastAsia"/>
          <w:sz w:val="21"/>
          <w:szCs w:val="22"/>
        </w:rPr>
        <w:t>R3-250034</w:t>
      </w:r>
      <w:r>
        <w:rPr>
          <w:rFonts w:hint="eastAsia" w:ascii="Arial" w:hAnsi="Arial" w:cs="Arial" w:eastAsiaTheme="minorEastAsia"/>
          <w:sz w:val="21"/>
          <w:szCs w:val="22"/>
        </w:rPr>
        <w:tab/>
      </w:r>
      <w:r>
        <w:rPr>
          <w:rFonts w:hint="eastAsia" w:ascii="Arial" w:hAnsi="Arial" w:cs="Arial" w:eastAsiaTheme="minorEastAsia"/>
          <w:sz w:val="21"/>
          <w:szCs w:val="22"/>
        </w:rPr>
        <w:t>(BL CR to 36.423) Addition of SON enhancements</w:t>
      </w:r>
      <w:r>
        <w:rPr>
          <w:rFonts w:hint="eastAsia" w:ascii="Arial" w:hAnsi="Arial" w:cs="Arial" w:eastAsiaTheme="minorEastAsia"/>
          <w:sz w:val="21"/>
          <w:szCs w:val="22"/>
        </w:rPr>
        <w:tab/>
      </w:r>
      <w:r>
        <w:rPr>
          <w:rFonts w:hint="eastAsia" w:ascii="Arial" w:hAnsi="Arial" w:cs="Arial" w:eastAsiaTheme="minorEastAsia"/>
          <w:sz w:val="21"/>
          <w:szCs w:val="22"/>
        </w:rPr>
        <w:t>CATT, Samsung, Lenovo, Huawei, Ericsson, ZTE, CMCC, Nokia</w:t>
      </w:r>
    </w:p>
    <w:p>
      <w:pPr>
        <w:widowControl w:val="0"/>
        <w:numPr>
          <w:ilvl w:val="0"/>
          <w:numId w:val="8"/>
        </w:numPr>
        <w:overflowPunct/>
        <w:autoSpaceDE/>
        <w:autoSpaceDN/>
        <w:adjustRightInd/>
        <w:snapToGrid w:val="0"/>
        <w:spacing w:after="0"/>
        <w:jc w:val="both"/>
        <w:textAlignment w:val="auto"/>
        <w:rPr>
          <w:rFonts w:ascii="Arial" w:hAnsi="Arial" w:cs="Arial" w:eastAsiaTheme="minorEastAsia"/>
          <w:sz w:val="21"/>
          <w:szCs w:val="22"/>
        </w:rPr>
      </w:pPr>
      <w:r>
        <w:rPr>
          <w:rFonts w:hint="eastAsia" w:ascii="Arial" w:hAnsi="Arial" w:cs="Arial" w:eastAsiaTheme="minorEastAsia"/>
          <w:sz w:val="21"/>
          <w:szCs w:val="22"/>
        </w:rPr>
        <w:t>R3-250035</w:t>
      </w:r>
      <w:r>
        <w:rPr>
          <w:rFonts w:hint="eastAsia" w:ascii="Arial" w:hAnsi="Arial" w:cs="Arial" w:eastAsiaTheme="minorEastAsia"/>
          <w:sz w:val="21"/>
          <w:szCs w:val="22"/>
        </w:rPr>
        <w:tab/>
      </w:r>
      <w:r>
        <w:rPr>
          <w:rFonts w:hint="eastAsia" w:ascii="Arial" w:hAnsi="Arial" w:cs="Arial" w:eastAsiaTheme="minorEastAsia"/>
          <w:sz w:val="21"/>
          <w:szCs w:val="22"/>
        </w:rPr>
        <w:t>(BL CR to 37.340 for SON) on MRO for S-CPAC</w:t>
      </w:r>
      <w:r>
        <w:rPr>
          <w:rFonts w:hint="eastAsia" w:ascii="Arial" w:hAnsi="Arial" w:cs="Arial" w:eastAsiaTheme="minorEastAsia"/>
          <w:sz w:val="21"/>
          <w:szCs w:val="22"/>
        </w:rPr>
        <w:tab/>
      </w:r>
      <w:r>
        <w:rPr>
          <w:rFonts w:hint="eastAsia" w:ascii="Arial" w:hAnsi="Arial" w:cs="Arial" w:eastAsiaTheme="minorEastAsia"/>
          <w:sz w:val="21"/>
          <w:szCs w:val="22"/>
        </w:rPr>
        <w:t>CMCC</w:t>
      </w:r>
    </w:p>
    <w:p>
      <w:pPr>
        <w:widowControl w:val="0"/>
        <w:numPr>
          <w:ilvl w:val="0"/>
          <w:numId w:val="8"/>
        </w:numPr>
        <w:overflowPunct/>
        <w:autoSpaceDE/>
        <w:autoSpaceDN/>
        <w:adjustRightInd/>
        <w:snapToGrid w:val="0"/>
        <w:spacing w:after="0"/>
        <w:jc w:val="both"/>
        <w:textAlignment w:val="auto"/>
        <w:rPr>
          <w:rFonts w:ascii="Arial" w:hAnsi="Arial" w:cs="Arial" w:eastAsiaTheme="minorEastAsia"/>
          <w:sz w:val="21"/>
          <w:szCs w:val="22"/>
        </w:rPr>
      </w:pPr>
      <w:r>
        <w:rPr>
          <w:rFonts w:hint="eastAsia" w:ascii="Arial" w:hAnsi="Arial" w:cs="Arial" w:eastAsiaTheme="minorEastAsia"/>
          <w:sz w:val="21"/>
          <w:szCs w:val="22"/>
        </w:rPr>
        <w:t>R3-250036</w:t>
      </w:r>
      <w:r>
        <w:rPr>
          <w:rFonts w:hint="eastAsia" w:ascii="Arial" w:hAnsi="Arial" w:cs="Arial" w:eastAsiaTheme="minorEastAsia"/>
          <w:sz w:val="21"/>
          <w:szCs w:val="22"/>
        </w:rPr>
        <w:tab/>
      </w:r>
      <w:r>
        <w:rPr>
          <w:rFonts w:hint="eastAsia" w:ascii="Arial" w:hAnsi="Arial" w:cs="Arial" w:eastAsiaTheme="minorEastAsia"/>
          <w:sz w:val="21"/>
          <w:szCs w:val="22"/>
        </w:rPr>
        <w:t>(BL CR to 38.413 for MDT)  Addition of MDT enhancements</w:t>
      </w:r>
      <w:r>
        <w:rPr>
          <w:rFonts w:hint="eastAsia" w:ascii="Arial" w:hAnsi="Arial" w:cs="Arial" w:eastAsiaTheme="minorEastAsia"/>
          <w:sz w:val="21"/>
          <w:szCs w:val="22"/>
        </w:rPr>
        <w:tab/>
      </w:r>
      <w:r>
        <w:rPr>
          <w:rFonts w:hint="eastAsia" w:ascii="Arial" w:hAnsi="Arial" w:cs="Arial" w:eastAsiaTheme="minorEastAsia"/>
          <w:sz w:val="21"/>
          <w:szCs w:val="22"/>
        </w:rPr>
        <w:t>Nokia</w:t>
      </w:r>
    </w:p>
    <w:p>
      <w:pPr>
        <w:widowControl w:val="0"/>
        <w:numPr>
          <w:ilvl w:val="0"/>
          <w:numId w:val="8"/>
        </w:numPr>
        <w:overflowPunct/>
        <w:autoSpaceDE/>
        <w:autoSpaceDN/>
        <w:adjustRightInd/>
        <w:snapToGrid w:val="0"/>
        <w:spacing w:after="0"/>
        <w:jc w:val="both"/>
        <w:textAlignment w:val="auto"/>
        <w:rPr>
          <w:rFonts w:ascii="Arial" w:hAnsi="Arial" w:cs="Arial" w:eastAsiaTheme="minorEastAsia"/>
          <w:sz w:val="21"/>
          <w:szCs w:val="22"/>
        </w:rPr>
      </w:pPr>
      <w:r>
        <w:rPr>
          <w:rFonts w:hint="eastAsia" w:ascii="Arial" w:hAnsi="Arial" w:cs="Arial" w:eastAsiaTheme="minorEastAsia"/>
          <w:sz w:val="21"/>
          <w:szCs w:val="22"/>
        </w:rPr>
        <w:t>R3-250037</w:t>
      </w:r>
      <w:r>
        <w:rPr>
          <w:rFonts w:hint="eastAsia" w:ascii="Arial" w:hAnsi="Arial" w:cs="Arial" w:eastAsiaTheme="minorEastAsia"/>
          <w:sz w:val="21"/>
          <w:szCs w:val="22"/>
        </w:rPr>
        <w:tab/>
      </w:r>
      <w:r>
        <w:rPr>
          <w:rFonts w:hint="eastAsia" w:ascii="Arial" w:hAnsi="Arial" w:cs="Arial" w:eastAsiaTheme="minorEastAsia"/>
          <w:sz w:val="21"/>
          <w:szCs w:val="22"/>
        </w:rPr>
        <w:t>(BL CR to 38.423 for MDT) Addition of MDT enhancements</w:t>
      </w:r>
      <w:r>
        <w:rPr>
          <w:rFonts w:hint="eastAsia" w:ascii="Arial" w:hAnsi="Arial" w:cs="Arial" w:eastAsiaTheme="minorEastAsia"/>
          <w:sz w:val="21"/>
          <w:szCs w:val="22"/>
        </w:rPr>
        <w:tab/>
      </w:r>
      <w:r>
        <w:rPr>
          <w:rFonts w:hint="eastAsia" w:ascii="Arial" w:hAnsi="Arial" w:cs="Arial" w:eastAsiaTheme="minorEastAsia"/>
          <w:sz w:val="21"/>
          <w:szCs w:val="22"/>
        </w:rPr>
        <w:t>CATT</w:t>
      </w:r>
    </w:p>
    <w:p>
      <w:pPr>
        <w:widowControl w:val="0"/>
        <w:numPr>
          <w:ilvl w:val="0"/>
          <w:numId w:val="8"/>
        </w:numPr>
        <w:overflowPunct/>
        <w:autoSpaceDE/>
        <w:autoSpaceDN/>
        <w:adjustRightInd/>
        <w:snapToGrid w:val="0"/>
        <w:spacing w:after="0"/>
        <w:jc w:val="both"/>
        <w:textAlignment w:val="auto"/>
        <w:rPr>
          <w:rFonts w:ascii="Arial" w:hAnsi="Arial" w:cs="Arial" w:eastAsiaTheme="minorEastAsia"/>
          <w:sz w:val="21"/>
          <w:szCs w:val="22"/>
        </w:rPr>
      </w:pPr>
      <w:r>
        <w:rPr>
          <w:rFonts w:hint="eastAsia" w:ascii="Arial" w:hAnsi="Arial" w:cs="Arial" w:eastAsiaTheme="minorEastAsia"/>
          <w:sz w:val="21"/>
          <w:szCs w:val="22"/>
        </w:rPr>
        <w:t>R3-250038</w:t>
      </w:r>
      <w:r>
        <w:rPr>
          <w:rFonts w:hint="eastAsia" w:ascii="Arial" w:hAnsi="Arial" w:cs="Arial" w:eastAsiaTheme="minorEastAsia"/>
          <w:sz w:val="21"/>
          <w:szCs w:val="22"/>
        </w:rPr>
        <w:tab/>
      </w:r>
      <w:r>
        <w:rPr>
          <w:rFonts w:hint="eastAsia" w:ascii="Arial" w:hAnsi="Arial" w:cs="Arial" w:eastAsiaTheme="minorEastAsia"/>
          <w:sz w:val="21"/>
          <w:szCs w:val="22"/>
        </w:rPr>
        <w:t>(BL CR to 38.423 for SON) Addition of SON enhancements</w:t>
      </w:r>
      <w:r>
        <w:rPr>
          <w:rFonts w:hint="eastAsia" w:ascii="Arial" w:hAnsi="Arial" w:cs="Arial" w:eastAsiaTheme="minorEastAsia"/>
          <w:sz w:val="21"/>
          <w:szCs w:val="22"/>
        </w:rPr>
        <w:tab/>
      </w:r>
      <w:r>
        <w:rPr>
          <w:rFonts w:hint="eastAsia" w:ascii="Arial" w:hAnsi="Arial" w:cs="Arial" w:eastAsiaTheme="minorEastAsia"/>
          <w:sz w:val="21"/>
          <w:szCs w:val="22"/>
        </w:rPr>
        <w:t>ZTE Corporation, Samsung, Nokia, Lenovo, Jio</w:t>
      </w:r>
    </w:p>
    <w:p>
      <w:pPr>
        <w:widowControl w:val="0"/>
        <w:numPr>
          <w:ilvl w:val="0"/>
          <w:numId w:val="8"/>
        </w:numPr>
        <w:overflowPunct/>
        <w:autoSpaceDE/>
        <w:autoSpaceDN/>
        <w:adjustRightInd/>
        <w:snapToGrid w:val="0"/>
        <w:spacing w:after="0"/>
        <w:jc w:val="both"/>
        <w:textAlignment w:val="auto"/>
        <w:rPr>
          <w:rFonts w:ascii="Arial" w:hAnsi="Arial" w:cs="Arial" w:eastAsiaTheme="minorEastAsia"/>
          <w:sz w:val="21"/>
          <w:szCs w:val="22"/>
        </w:rPr>
      </w:pPr>
      <w:r>
        <w:rPr>
          <w:rFonts w:hint="eastAsia" w:ascii="Arial" w:hAnsi="Arial" w:cs="Arial" w:eastAsiaTheme="minorEastAsia"/>
          <w:sz w:val="21"/>
          <w:szCs w:val="22"/>
        </w:rPr>
        <w:t>R3-250039</w:t>
      </w:r>
      <w:r>
        <w:rPr>
          <w:rFonts w:hint="eastAsia" w:ascii="Arial" w:hAnsi="Arial" w:cs="Arial" w:eastAsiaTheme="minorEastAsia"/>
          <w:sz w:val="21"/>
          <w:szCs w:val="22"/>
        </w:rPr>
        <w:tab/>
      </w:r>
      <w:r>
        <w:rPr>
          <w:rFonts w:hint="eastAsia" w:ascii="Arial" w:hAnsi="Arial" w:cs="Arial" w:eastAsiaTheme="minorEastAsia"/>
          <w:sz w:val="21"/>
          <w:szCs w:val="22"/>
        </w:rPr>
        <w:t>(BL CR to 38.473 for SON) Addition of SON enhancements</w:t>
      </w:r>
      <w:r>
        <w:rPr>
          <w:rFonts w:hint="eastAsia" w:ascii="Arial" w:hAnsi="Arial" w:cs="Arial" w:eastAsiaTheme="minorEastAsia"/>
          <w:sz w:val="21"/>
          <w:szCs w:val="22"/>
        </w:rPr>
        <w:tab/>
      </w:r>
      <w:r>
        <w:rPr>
          <w:rFonts w:hint="eastAsia" w:ascii="Arial" w:hAnsi="Arial" w:cs="Arial" w:eastAsiaTheme="minorEastAsia"/>
          <w:sz w:val="21"/>
          <w:szCs w:val="22"/>
        </w:rPr>
        <w:t>Huawei, Nokia, Jio</w:t>
      </w:r>
    </w:p>
    <w:p>
      <w:pPr>
        <w:widowControl w:val="0"/>
        <w:numPr>
          <w:ilvl w:val="0"/>
          <w:numId w:val="8"/>
        </w:numPr>
        <w:overflowPunct/>
        <w:autoSpaceDE/>
        <w:autoSpaceDN/>
        <w:adjustRightInd/>
        <w:snapToGrid w:val="0"/>
        <w:spacing w:after="0"/>
        <w:jc w:val="both"/>
        <w:textAlignment w:val="auto"/>
        <w:rPr>
          <w:rFonts w:ascii="Arial" w:hAnsi="Arial" w:cs="Arial" w:eastAsiaTheme="minorEastAsia"/>
          <w:sz w:val="21"/>
          <w:szCs w:val="22"/>
        </w:rPr>
      </w:pPr>
      <w:r>
        <w:rPr>
          <w:rFonts w:hint="eastAsia" w:ascii="Arial" w:hAnsi="Arial" w:cs="Arial" w:eastAsiaTheme="minorEastAsia"/>
          <w:sz w:val="21"/>
          <w:szCs w:val="22"/>
        </w:rPr>
        <w:t>R3-250040</w:t>
      </w:r>
      <w:r>
        <w:rPr>
          <w:rFonts w:hint="eastAsia" w:ascii="Arial" w:hAnsi="Arial" w:cs="Arial" w:eastAsiaTheme="minorEastAsia"/>
          <w:sz w:val="21"/>
          <w:szCs w:val="22"/>
        </w:rPr>
        <w:tab/>
      </w:r>
      <w:r>
        <w:rPr>
          <w:rFonts w:hint="eastAsia" w:ascii="Arial" w:hAnsi="Arial" w:cs="Arial" w:eastAsiaTheme="minorEastAsia"/>
          <w:sz w:val="21"/>
          <w:szCs w:val="22"/>
        </w:rPr>
        <w:t>(BL CR to 38.300 for SON) Addition of SON enhancements</w:t>
      </w:r>
      <w:r>
        <w:rPr>
          <w:rFonts w:hint="eastAsia" w:ascii="Arial" w:hAnsi="Arial" w:cs="Arial" w:eastAsiaTheme="minorEastAsia"/>
          <w:sz w:val="21"/>
          <w:szCs w:val="22"/>
        </w:rPr>
        <w:tab/>
      </w:r>
      <w:r>
        <w:rPr>
          <w:rFonts w:hint="eastAsia" w:ascii="Arial" w:hAnsi="Arial" w:cs="Arial" w:eastAsiaTheme="minorEastAsia"/>
          <w:sz w:val="21"/>
          <w:szCs w:val="22"/>
        </w:rPr>
        <w:t>China Unicom, Nokia, Huawei, Lenovo, CATT, Ericsson, Qualcomm Inc., Samsung, LG Electronics Inc, ZTE Corporation</w:t>
      </w:r>
    </w:p>
    <w:p>
      <w:pPr>
        <w:widowControl w:val="0"/>
        <w:numPr>
          <w:ilvl w:val="0"/>
          <w:numId w:val="8"/>
        </w:numPr>
        <w:overflowPunct/>
        <w:autoSpaceDE/>
        <w:autoSpaceDN/>
        <w:adjustRightInd/>
        <w:snapToGrid w:val="0"/>
        <w:spacing w:after="0"/>
        <w:jc w:val="both"/>
        <w:textAlignment w:val="auto"/>
        <w:rPr>
          <w:rFonts w:ascii="Arial" w:hAnsi="Arial" w:cs="Arial" w:eastAsiaTheme="minorEastAsia"/>
          <w:sz w:val="21"/>
          <w:szCs w:val="22"/>
        </w:rPr>
      </w:pPr>
      <w:r>
        <w:rPr>
          <w:rFonts w:hint="eastAsia" w:ascii="Arial" w:hAnsi="Arial" w:cs="Arial" w:eastAsiaTheme="minorEastAsia"/>
          <w:sz w:val="21"/>
          <w:szCs w:val="22"/>
        </w:rPr>
        <w:t>R3-250041</w:t>
      </w:r>
      <w:r>
        <w:rPr>
          <w:rFonts w:hint="eastAsia" w:ascii="Arial" w:hAnsi="Arial" w:cs="Arial" w:eastAsiaTheme="minorEastAsia"/>
          <w:sz w:val="21"/>
          <w:szCs w:val="22"/>
        </w:rPr>
        <w:tab/>
      </w:r>
      <w:r>
        <w:rPr>
          <w:rFonts w:hint="eastAsia" w:ascii="Arial" w:hAnsi="Arial" w:cs="Arial" w:eastAsiaTheme="minorEastAsia"/>
          <w:sz w:val="21"/>
          <w:szCs w:val="22"/>
        </w:rPr>
        <w:t>(BL CR to 38.401 for SON) Addition of SON enhancements</w:t>
      </w:r>
      <w:r>
        <w:rPr>
          <w:rFonts w:hint="eastAsia" w:ascii="Arial" w:hAnsi="Arial" w:cs="Arial" w:eastAsiaTheme="minorEastAsia"/>
          <w:sz w:val="21"/>
          <w:szCs w:val="22"/>
        </w:rPr>
        <w:tab/>
      </w:r>
      <w:r>
        <w:rPr>
          <w:rFonts w:hint="eastAsia" w:ascii="Arial" w:hAnsi="Arial" w:cs="Arial" w:eastAsiaTheme="minorEastAsia"/>
          <w:sz w:val="21"/>
          <w:szCs w:val="22"/>
        </w:rPr>
        <w:t>ZTE Corporation, Nokia, Huawei, Lenovo, CATT, Ericsson, Samsung</w:t>
      </w:r>
    </w:p>
    <w:p>
      <w:pPr>
        <w:widowControl w:val="0"/>
        <w:numPr>
          <w:ilvl w:val="0"/>
          <w:numId w:val="8"/>
        </w:numPr>
        <w:overflowPunct/>
        <w:autoSpaceDE/>
        <w:autoSpaceDN/>
        <w:adjustRightInd/>
        <w:snapToGrid w:val="0"/>
        <w:spacing w:after="0"/>
        <w:jc w:val="both"/>
        <w:textAlignment w:val="auto"/>
        <w:rPr>
          <w:rFonts w:ascii="Arial" w:hAnsi="Arial" w:cs="Arial" w:eastAsiaTheme="minorEastAsia"/>
          <w:sz w:val="21"/>
          <w:szCs w:val="22"/>
        </w:rPr>
      </w:pPr>
      <w:r>
        <w:rPr>
          <w:rFonts w:hint="eastAsia" w:ascii="Arial" w:hAnsi="Arial" w:cs="Arial" w:eastAsiaTheme="minorEastAsia"/>
          <w:sz w:val="21"/>
          <w:szCs w:val="22"/>
        </w:rPr>
        <w:t>R3-250076</w:t>
      </w:r>
      <w:r>
        <w:rPr>
          <w:rFonts w:hint="eastAsia" w:ascii="Arial" w:hAnsi="Arial" w:cs="Arial" w:eastAsiaTheme="minorEastAsia"/>
          <w:sz w:val="21"/>
          <w:szCs w:val="22"/>
        </w:rPr>
        <w:tab/>
      </w:r>
      <w:r>
        <w:rPr>
          <w:rFonts w:hint="eastAsia" w:ascii="Arial" w:hAnsi="Arial" w:cs="Arial" w:eastAsiaTheme="minorEastAsia"/>
          <w:sz w:val="21"/>
          <w:szCs w:val="22"/>
        </w:rPr>
        <w:t>[TP for SON BL CR for TS 37.340] MRO Enhancements for optimisation of the S-CPAC selection</w:t>
      </w:r>
      <w:r>
        <w:rPr>
          <w:rFonts w:hint="eastAsia" w:ascii="Arial" w:hAnsi="Arial" w:cs="Arial" w:eastAsiaTheme="minorEastAsia"/>
          <w:sz w:val="21"/>
          <w:szCs w:val="22"/>
        </w:rPr>
        <w:tab/>
      </w:r>
      <w:r>
        <w:rPr>
          <w:rFonts w:hint="eastAsia" w:ascii="Arial" w:hAnsi="Arial" w:cs="Arial" w:eastAsiaTheme="minorEastAsia"/>
          <w:sz w:val="21"/>
          <w:szCs w:val="22"/>
        </w:rPr>
        <w:t>Nokia</w:t>
      </w:r>
    </w:p>
    <w:p>
      <w:pPr>
        <w:widowControl w:val="0"/>
        <w:numPr>
          <w:ilvl w:val="0"/>
          <w:numId w:val="8"/>
        </w:numPr>
        <w:overflowPunct/>
        <w:autoSpaceDE/>
        <w:autoSpaceDN/>
        <w:adjustRightInd/>
        <w:snapToGrid w:val="0"/>
        <w:spacing w:after="0"/>
        <w:jc w:val="both"/>
        <w:textAlignment w:val="auto"/>
        <w:rPr>
          <w:rFonts w:ascii="Arial" w:hAnsi="Arial" w:cs="Arial" w:eastAsiaTheme="minorEastAsia"/>
          <w:sz w:val="21"/>
          <w:szCs w:val="22"/>
        </w:rPr>
      </w:pPr>
      <w:r>
        <w:rPr>
          <w:rFonts w:hint="eastAsia" w:ascii="Arial" w:hAnsi="Arial" w:cs="Arial" w:eastAsiaTheme="minorEastAsia"/>
          <w:sz w:val="21"/>
          <w:szCs w:val="22"/>
        </w:rPr>
        <w:t>R3-250077</w:t>
      </w:r>
      <w:r>
        <w:rPr>
          <w:rFonts w:hint="eastAsia" w:ascii="Arial" w:hAnsi="Arial" w:cs="Arial" w:eastAsiaTheme="minorEastAsia"/>
          <w:sz w:val="21"/>
          <w:szCs w:val="22"/>
        </w:rPr>
        <w:tab/>
      </w:r>
      <w:r>
        <w:rPr>
          <w:rFonts w:hint="eastAsia" w:ascii="Arial" w:hAnsi="Arial" w:cs="Arial" w:eastAsiaTheme="minorEastAsia"/>
          <w:sz w:val="21"/>
          <w:szCs w:val="22"/>
        </w:rPr>
        <w:t>[TP to BL CR to 38.423, SON] Solution to avoid restarting MRO in NTN deployments</w:t>
      </w:r>
      <w:r>
        <w:rPr>
          <w:rFonts w:hint="eastAsia" w:ascii="Arial" w:hAnsi="Arial" w:cs="Arial" w:eastAsiaTheme="minorEastAsia"/>
          <w:sz w:val="21"/>
          <w:szCs w:val="22"/>
        </w:rPr>
        <w:tab/>
      </w:r>
      <w:r>
        <w:rPr>
          <w:rFonts w:hint="eastAsia" w:ascii="Arial" w:hAnsi="Arial" w:cs="Arial" w:eastAsiaTheme="minorEastAsia"/>
          <w:sz w:val="21"/>
          <w:szCs w:val="22"/>
        </w:rPr>
        <w:t>Nokia</w:t>
      </w:r>
    </w:p>
    <w:p>
      <w:pPr>
        <w:widowControl w:val="0"/>
        <w:numPr>
          <w:ilvl w:val="0"/>
          <w:numId w:val="8"/>
        </w:numPr>
        <w:overflowPunct/>
        <w:autoSpaceDE/>
        <w:autoSpaceDN/>
        <w:adjustRightInd/>
        <w:snapToGrid w:val="0"/>
        <w:spacing w:after="0"/>
        <w:jc w:val="both"/>
        <w:textAlignment w:val="auto"/>
        <w:rPr>
          <w:rFonts w:ascii="Arial" w:hAnsi="Arial" w:cs="Arial" w:eastAsiaTheme="minorEastAsia"/>
          <w:sz w:val="21"/>
          <w:szCs w:val="22"/>
        </w:rPr>
      </w:pPr>
      <w:r>
        <w:rPr>
          <w:rFonts w:hint="eastAsia" w:ascii="Arial" w:hAnsi="Arial" w:cs="Arial" w:eastAsiaTheme="minorEastAsia"/>
          <w:sz w:val="21"/>
          <w:szCs w:val="22"/>
        </w:rPr>
        <w:t>R3-250078</w:t>
      </w:r>
      <w:r>
        <w:rPr>
          <w:rFonts w:hint="eastAsia" w:ascii="Arial" w:hAnsi="Arial" w:cs="Arial" w:eastAsiaTheme="minorEastAsia"/>
          <w:sz w:val="21"/>
          <w:szCs w:val="22"/>
        </w:rPr>
        <w:tab/>
      </w:r>
      <w:r>
        <w:rPr>
          <w:rFonts w:hint="eastAsia" w:ascii="Arial" w:hAnsi="Arial" w:cs="Arial" w:eastAsiaTheme="minorEastAsia"/>
          <w:sz w:val="21"/>
          <w:szCs w:val="22"/>
        </w:rPr>
        <w:t>[TP to BL CR to 38.300, MDT] MDT solution for slice support and slice-related mobility enhancements</w:t>
      </w:r>
      <w:r>
        <w:rPr>
          <w:rFonts w:hint="eastAsia" w:ascii="Arial" w:hAnsi="Arial" w:cs="Arial" w:eastAsiaTheme="minorEastAsia"/>
          <w:sz w:val="21"/>
          <w:szCs w:val="22"/>
        </w:rPr>
        <w:tab/>
      </w:r>
      <w:r>
        <w:rPr>
          <w:rFonts w:hint="eastAsia" w:ascii="Arial" w:hAnsi="Arial" w:cs="Arial" w:eastAsiaTheme="minorEastAsia"/>
          <w:sz w:val="21"/>
          <w:szCs w:val="22"/>
        </w:rPr>
        <w:t>Nokia</w:t>
      </w:r>
    </w:p>
    <w:p>
      <w:pPr>
        <w:widowControl w:val="0"/>
        <w:numPr>
          <w:ilvl w:val="0"/>
          <w:numId w:val="8"/>
        </w:numPr>
        <w:overflowPunct/>
        <w:autoSpaceDE/>
        <w:autoSpaceDN/>
        <w:adjustRightInd/>
        <w:snapToGrid w:val="0"/>
        <w:spacing w:after="0"/>
        <w:jc w:val="both"/>
        <w:textAlignment w:val="auto"/>
        <w:rPr>
          <w:rFonts w:ascii="Arial" w:hAnsi="Arial" w:cs="Arial" w:eastAsiaTheme="minorEastAsia"/>
          <w:sz w:val="21"/>
          <w:szCs w:val="22"/>
        </w:rPr>
      </w:pPr>
      <w:r>
        <w:rPr>
          <w:rFonts w:hint="eastAsia" w:ascii="Arial" w:hAnsi="Arial" w:cs="Arial" w:eastAsiaTheme="minorEastAsia"/>
          <w:sz w:val="21"/>
          <w:szCs w:val="22"/>
        </w:rPr>
        <w:t>R3-250084</w:t>
      </w:r>
      <w:r>
        <w:rPr>
          <w:rFonts w:hint="eastAsia" w:ascii="Arial" w:hAnsi="Arial" w:cs="Arial" w:eastAsiaTheme="minorEastAsia"/>
          <w:sz w:val="21"/>
          <w:szCs w:val="22"/>
        </w:rPr>
        <w:tab/>
      </w:r>
      <w:r>
        <w:rPr>
          <w:rFonts w:hint="eastAsia" w:ascii="Arial" w:hAnsi="Arial" w:cs="Arial" w:eastAsiaTheme="minorEastAsia"/>
          <w:sz w:val="21"/>
          <w:szCs w:val="22"/>
        </w:rPr>
        <w:t>(TP for SON BL CR for TS 38.473, TP for SON BL CR for TS 37.340, TP for SON BL CR for TS 38.300) MRO Enhancements for LTM and CHO with Candidate SCG(s)</w:t>
      </w:r>
      <w:r>
        <w:rPr>
          <w:rFonts w:hint="eastAsia" w:ascii="Arial" w:hAnsi="Arial" w:cs="Arial" w:eastAsiaTheme="minorEastAsia"/>
          <w:sz w:val="21"/>
          <w:szCs w:val="22"/>
        </w:rPr>
        <w:tab/>
      </w:r>
      <w:r>
        <w:rPr>
          <w:rFonts w:hint="eastAsia" w:ascii="Arial" w:hAnsi="Arial" w:cs="Arial" w:eastAsiaTheme="minorEastAsia"/>
          <w:sz w:val="21"/>
          <w:szCs w:val="22"/>
        </w:rPr>
        <w:t>Nokia</w:t>
      </w:r>
    </w:p>
    <w:p>
      <w:pPr>
        <w:widowControl w:val="0"/>
        <w:numPr>
          <w:ilvl w:val="0"/>
          <w:numId w:val="8"/>
        </w:numPr>
        <w:overflowPunct/>
        <w:autoSpaceDE/>
        <w:autoSpaceDN/>
        <w:adjustRightInd/>
        <w:snapToGrid w:val="0"/>
        <w:spacing w:after="0"/>
        <w:jc w:val="both"/>
        <w:textAlignment w:val="auto"/>
        <w:rPr>
          <w:rFonts w:ascii="Arial" w:hAnsi="Arial" w:cs="Arial" w:eastAsiaTheme="minorEastAsia"/>
          <w:sz w:val="21"/>
          <w:szCs w:val="22"/>
        </w:rPr>
      </w:pPr>
      <w:r>
        <w:rPr>
          <w:rFonts w:hint="eastAsia" w:ascii="Arial" w:hAnsi="Arial" w:cs="Arial" w:eastAsiaTheme="minorEastAsia"/>
          <w:sz w:val="21"/>
          <w:szCs w:val="22"/>
        </w:rPr>
        <w:t>R3-250098</w:t>
      </w:r>
      <w:r>
        <w:rPr>
          <w:rFonts w:hint="eastAsia" w:ascii="Arial" w:hAnsi="Arial" w:cs="Arial" w:eastAsiaTheme="minorEastAsia"/>
          <w:sz w:val="21"/>
          <w:szCs w:val="22"/>
        </w:rPr>
        <w:tab/>
      </w:r>
      <w:r>
        <w:rPr>
          <w:rFonts w:hint="eastAsia" w:ascii="Arial" w:hAnsi="Arial" w:cs="Arial" w:eastAsiaTheme="minorEastAsia"/>
          <w:sz w:val="21"/>
          <w:szCs w:val="22"/>
        </w:rPr>
        <w:t>MRO enhancements for R18 mobility mechanisms</w:t>
      </w:r>
      <w:r>
        <w:rPr>
          <w:rFonts w:hint="eastAsia" w:ascii="Arial" w:hAnsi="Arial" w:cs="Arial" w:eastAsiaTheme="minorEastAsia"/>
          <w:sz w:val="21"/>
          <w:szCs w:val="22"/>
        </w:rPr>
        <w:tab/>
      </w:r>
      <w:r>
        <w:rPr>
          <w:rFonts w:hint="eastAsia" w:ascii="Arial" w:hAnsi="Arial" w:cs="Arial" w:eastAsiaTheme="minorEastAsia"/>
          <w:sz w:val="21"/>
          <w:szCs w:val="22"/>
        </w:rPr>
        <w:t>Qualcomm Incorporated</w:t>
      </w:r>
    </w:p>
    <w:p>
      <w:pPr>
        <w:widowControl w:val="0"/>
        <w:numPr>
          <w:ilvl w:val="0"/>
          <w:numId w:val="8"/>
        </w:numPr>
        <w:overflowPunct/>
        <w:autoSpaceDE/>
        <w:autoSpaceDN/>
        <w:adjustRightInd/>
        <w:snapToGrid w:val="0"/>
        <w:spacing w:after="0"/>
        <w:jc w:val="both"/>
        <w:textAlignment w:val="auto"/>
        <w:rPr>
          <w:rFonts w:ascii="Arial" w:hAnsi="Arial" w:cs="Arial" w:eastAsiaTheme="minorEastAsia"/>
          <w:sz w:val="21"/>
          <w:szCs w:val="22"/>
        </w:rPr>
      </w:pPr>
      <w:r>
        <w:rPr>
          <w:rFonts w:hint="eastAsia" w:ascii="Arial" w:hAnsi="Arial" w:cs="Arial" w:eastAsiaTheme="minorEastAsia"/>
          <w:sz w:val="21"/>
          <w:szCs w:val="22"/>
        </w:rPr>
        <w:t>R3-250099</w:t>
      </w:r>
      <w:r>
        <w:rPr>
          <w:rFonts w:hint="eastAsia" w:ascii="Arial" w:hAnsi="Arial" w:cs="Arial" w:eastAsiaTheme="minorEastAsia"/>
          <w:sz w:val="21"/>
          <w:szCs w:val="22"/>
        </w:rPr>
        <w:tab/>
      </w:r>
      <w:r>
        <w:rPr>
          <w:rFonts w:hint="eastAsia" w:ascii="Arial" w:hAnsi="Arial" w:cs="Arial" w:eastAsiaTheme="minorEastAsia"/>
          <w:sz w:val="21"/>
          <w:szCs w:val="22"/>
        </w:rPr>
        <w:t>SON MDT for NTN</w:t>
      </w:r>
      <w:r>
        <w:rPr>
          <w:rFonts w:hint="eastAsia" w:ascii="Arial" w:hAnsi="Arial" w:cs="Arial" w:eastAsiaTheme="minorEastAsia"/>
          <w:sz w:val="21"/>
          <w:szCs w:val="22"/>
        </w:rPr>
        <w:tab/>
      </w:r>
      <w:r>
        <w:rPr>
          <w:rFonts w:hint="eastAsia" w:ascii="Arial" w:hAnsi="Arial" w:cs="Arial" w:eastAsiaTheme="minorEastAsia"/>
          <w:sz w:val="21"/>
          <w:szCs w:val="22"/>
        </w:rPr>
        <w:t>Qualcomm Incorporated</w:t>
      </w:r>
    </w:p>
    <w:p>
      <w:pPr>
        <w:widowControl w:val="0"/>
        <w:numPr>
          <w:ilvl w:val="0"/>
          <w:numId w:val="8"/>
        </w:numPr>
        <w:overflowPunct/>
        <w:autoSpaceDE/>
        <w:autoSpaceDN/>
        <w:adjustRightInd/>
        <w:snapToGrid w:val="0"/>
        <w:spacing w:after="0"/>
        <w:jc w:val="both"/>
        <w:textAlignment w:val="auto"/>
        <w:rPr>
          <w:rFonts w:ascii="Arial" w:hAnsi="Arial" w:cs="Arial" w:eastAsiaTheme="minorEastAsia"/>
          <w:sz w:val="21"/>
          <w:szCs w:val="22"/>
        </w:rPr>
      </w:pPr>
      <w:r>
        <w:rPr>
          <w:rFonts w:hint="eastAsia" w:ascii="Arial" w:hAnsi="Arial" w:cs="Arial" w:eastAsiaTheme="minorEastAsia"/>
          <w:sz w:val="21"/>
          <w:szCs w:val="22"/>
        </w:rPr>
        <w:t>R3-250100</w:t>
      </w:r>
      <w:r>
        <w:rPr>
          <w:rFonts w:hint="eastAsia" w:ascii="Arial" w:hAnsi="Arial" w:cs="Arial" w:eastAsiaTheme="minorEastAsia"/>
          <w:sz w:val="21"/>
          <w:szCs w:val="22"/>
        </w:rPr>
        <w:tab/>
      </w:r>
      <w:r>
        <w:rPr>
          <w:rFonts w:hint="eastAsia" w:ascii="Arial" w:hAnsi="Arial" w:cs="Arial" w:eastAsiaTheme="minorEastAsia"/>
          <w:sz w:val="21"/>
          <w:szCs w:val="22"/>
        </w:rPr>
        <w:t>SON MDT for network slicing</w:t>
      </w:r>
      <w:r>
        <w:rPr>
          <w:rFonts w:hint="eastAsia" w:ascii="Arial" w:hAnsi="Arial" w:cs="Arial" w:eastAsiaTheme="minorEastAsia"/>
          <w:sz w:val="21"/>
          <w:szCs w:val="22"/>
        </w:rPr>
        <w:tab/>
      </w:r>
      <w:r>
        <w:rPr>
          <w:rFonts w:hint="eastAsia" w:ascii="Arial" w:hAnsi="Arial" w:cs="Arial" w:eastAsiaTheme="minorEastAsia"/>
          <w:sz w:val="21"/>
          <w:szCs w:val="22"/>
        </w:rPr>
        <w:t>Qualcomm Incorporated</w:t>
      </w:r>
    </w:p>
    <w:p>
      <w:pPr>
        <w:widowControl w:val="0"/>
        <w:numPr>
          <w:ilvl w:val="0"/>
          <w:numId w:val="8"/>
        </w:numPr>
        <w:overflowPunct/>
        <w:autoSpaceDE/>
        <w:autoSpaceDN/>
        <w:adjustRightInd/>
        <w:snapToGrid w:val="0"/>
        <w:spacing w:after="0"/>
        <w:jc w:val="both"/>
        <w:textAlignment w:val="auto"/>
        <w:rPr>
          <w:rFonts w:ascii="Arial" w:hAnsi="Arial" w:cs="Arial" w:eastAsiaTheme="minorEastAsia"/>
          <w:sz w:val="21"/>
          <w:szCs w:val="22"/>
        </w:rPr>
      </w:pPr>
      <w:r>
        <w:rPr>
          <w:rFonts w:hint="eastAsia" w:ascii="Arial" w:hAnsi="Arial" w:cs="Arial" w:eastAsiaTheme="minorEastAsia"/>
          <w:sz w:val="21"/>
          <w:szCs w:val="22"/>
        </w:rPr>
        <w:t>R3-250167</w:t>
      </w:r>
      <w:r>
        <w:rPr>
          <w:rFonts w:hint="eastAsia" w:ascii="Arial" w:hAnsi="Arial" w:cs="Arial" w:eastAsiaTheme="minorEastAsia"/>
          <w:sz w:val="21"/>
          <w:szCs w:val="22"/>
        </w:rPr>
        <w:tab/>
      </w:r>
      <w:r>
        <w:rPr>
          <w:rFonts w:hint="eastAsia" w:ascii="Arial" w:hAnsi="Arial" w:cs="Arial" w:eastAsiaTheme="minorEastAsia"/>
          <w:sz w:val="21"/>
          <w:szCs w:val="22"/>
        </w:rPr>
        <w:t>(TP to BLCR of 38.473) Discussion on MRO for LTM</w:t>
      </w:r>
      <w:r>
        <w:rPr>
          <w:rFonts w:hint="eastAsia" w:ascii="Arial" w:hAnsi="Arial" w:cs="Arial" w:eastAsiaTheme="minorEastAsia"/>
          <w:sz w:val="21"/>
          <w:szCs w:val="22"/>
        </w:rPr>
        <w:tab/>
      </w:r>
      <w:r>
        <w:rPr>
          <w:rFonts w:hint="eastAsia" w:ascii="Arial" w:hAnsi="Arial" w:cs="Arial" w:eastAsiaTheme="minorEastAsia"/>
          <w:sz w:val="21"/>
          <w:szCs w:val="22"/>
        </w:rPr>
        <w:t>NEC</w:t>
      </w:r>
    </w:p>
    <w:p>
      <w:pPr>
        <w:widowControl w:val="0"/>
        <w:numPr>
          <w:ilvl w:val="0"/>
          <w:numId w:val="8"/>
        </w:numPr>
        <w:overflowPunct/>
        <w:autoSpaceDE/>
        <w:autoSpaceDN/>
        <w:adjustRightInd/>
        <w:snapToGrid w:val="0"/>
        <w:spacing w:after="0"/>
        <w:jc w:val="both"/>
        <w:textAlignment w:val="auto"/>
        <w:rPr>
          <w:rFonts w:ascii="Arial" w:hAnsi="Arial" w:cs="Arial" w:eastAsiaTheme="minorEastAsia"/>
          <w:sz w:val="21"/>
          <w:szCs w:val="22"/>
        </w:rPr>
      </w:pPr>
      <w:r>
        <w:rPr>
          <w:rFonts w:hint="eastAsia" w:ascii="Arial" w:hAnsi="Arial" w:cs="Arial" w:eastAsiaTheme="minorEastAsia"/>
          <w:sz w:val="21"/>
          <w:szCs w:val="22"/>
        </w:rPr>
        <w:t>R3-250180</w:t>
      </w:r>
      <w:r>
        <w:rPr>
          <w:rFonts w:hint="eastAsia" w:ascii="Arial" w:hAnsi="Arial" w:cs="Arial" w:eastAsiaTheme="minorEastAsia"/>
          <w:sz w:val="21"/>
          <w:szCs w:val="22"/>
        </w:rPr>
        <w:tab/>
      </w:r>
      <w:r>
        <w:rPr>
          <w:rFonts w:hint="eastAsia" w:ascii="Arial" w:hAnsi="Arial" w:cs="Arial" w:eastAsiaTheme="minorEastAsia"/>
          <w:sz w:val="21"/>
          <w:szCs w:val="22"/>
        </w:rPr>
        <w:t>Discussion on SON/MDT enhancements for NTN</w:t>
      </w:r>
      <w:r>
        <w:rPr>
          <w:rFonts w:hint="eastAsia" w:ascii="Arial" w:hAnsi="Arial" w:cs="Arial" w:eastAsiaTheme="minorEastAsia"/>
          <w:sz w:val="21"/>
          <w:szCs w:val="22"/>
        </w:rPr>
        <w:tab/>
      </w:r>
      <w:r>
        <w:rPr>
          <w:rFonts w:hint="eastAsia" w:ascii="Arial" w:hAnsi="Arial" w:cs="Arial" w:eastAsiaTheme="minorEastAsia"/>
          <w:sz w:val="21"/>
          <w:szCs w:val="22"/>
        </w:rPr>
        <w:t>NEC</w:t>
      </w:r>
    </w:p>
    <w:p>
      <w:pPr>
        <w:widowControl w:val="0"/>
        <w:numPr>
          <w:ilvl w:val="0"/>
          <w:numId w:val="8"/>
        </w:numPr>
        <w:overflowPunct/>
        <w:autoSpaceDE/>
        <w:autoSpaceDN/>
        <w:adjustRightInd/>
        <w:snapToGrid w:val="0"/>
        <w:spacing w:after="0"/>
        <w:jc w:val="both"/>
        <w:textAlignment w:val="auto"/>
        <w:rPr>
          <w:rFonts w:ascii="Arial" w:hAnsi="Arial" w:cs="Arial" w:eastAsiaTheme="minorEastAsia"/>
          <w:sz w:val="21"/>
          <w:szCs w:val="22"/>
        </w:rPr>
      </w:pPr>
      <w:r>
        <w:rPr>
          <w:rFonts w:hint="eastAsia" w:ascii="Arial" w:hAnsi="Arial" w:cs="Arial" w:eastAsiaTheme="minorEastAsia"/>
          <w:sz w:val="21"/>
          <w:szCs w:val="22"/>
        </w:rPr>
        <w:t>R3-250239</w:t>
      </w:r>
      <w:r>
        <w:rPr>
          <w:rFonts w:hint="eastAsia" w:ascii="Arial" w:hAnsi="Arial" w:cs="Arial" w:eastAsiaTheme="minorEastAsia"/>
          <w:sz w:val="21"/>
          <w:szCs w:val="22"/>
        </w:rPr>
        <w:tab/>
      </w:r>
      <w:r>
        <w:rPr>
          <w:rFonts w:hint="eastAsia" w:ascii="Arial" w:hAnsi="Arial" w:cs="Arial" w:eastAsiaTheme="minorEastAsia"/>
          <w:sz w:val="21"/>
          <w:szCs w:val="22"/>
        </w:rPr>
        <w:t>(TP for SON BL CR for TS 38.473) Discussion on LTM MRO</w:t>
      </w:r>
      <w:r>
        <w:rPr>
          <w:rFonts w:hint="eastAsia" w:ascii="Arial" w:hAnsi="Arial" w:cs="Arial" w:eastAsiaTheme="minorEastAsia"/>
          <w:sz w:val="21"/>
          <w:szCs w:val="22"/>
        </w:rPr>
        <w:tab/>
      </w:r>
      <w:r>
        <w:rPr>
          <w:rFonts w:hint="eastAsia" w:ascii="Arial" w:hAnsi="Arial" w:cs="Arial" w:eastAsiaTheme="minorEastAsia"/>
          <w:sz w:val="21"/>
          <w:szCs w:val="22"/>
        </w:rPr>
        <w:t>Google</w:t>
      </w:r>
    </w:p>
    <w:p>
      <w:pPr>
        <w:widowControl w:val="0"/>
        <w:numPr>
          <w:ilvl w:val="0"/>
          <w:numId w:val="8"/>
        </w:numPr>
        <w:overflowPunct/>
        <w:autoSpaceDE/>
        <w:autoSpaceDN/>
        <w:adjustRightInd/>
        <w:snapToGrid w:val="0"/>
        <w:spacing w:after="0"/>
        <w:jc w:val="both"/>
        <w:textAlignment w:val="auto"/>
        <w:rPr>
          <w:rFonts w:ascii="Arial" w:hAnsi="Arial" w:cs="Arial" w:eastAsiaTheme="minorEastAsia"/>
          <w:sz w:val="21"/>
          <w:szCs w:val="22"/>
        </w:rPr>
      </w:pPr>
      <w:r>
        <w:rPr>
          <w:rFonts w:hint="eastAsia" w:ascii="Arial" w:hAnsi="Arial" w:cs="Arial" w:eastAsiaTheme="minorEastAsia"/>
          <w:sz w:val="21"/>
          <w:szCs w:val="22"/>
        </w:rPr>
        <w:t>R3-250246</w:t>
      </w:r>
      <w:r>
        <w:rPr>
          <w:rFonts w:hint="eastAsia" w:ascii="Arial" w:hAnsi="Arial" w:cs="Arial" w:eastAsiaTheme="minorEastAsia"/>
          <w:sz w:val="21"/>
          <w:szCs w:val="22"/>
        </w:rPr>
        <w:tab/>
      </w:r>
      <w:r>
        <w:rPr>
          <w:rFonts w:hint="eastAsia" w:ascii="Arial" w:hAnsi="Arial" w:cs="Arial" w:eastAsiaTheme="minorEastAsia"/>
          <w:sz w:val="21"/>
          <w:szCs w:val="22"/>
        </w:rPr>
        <w:t>(TP for BLCR for SON for 38.300, 38.401,38.473, 38.413, 37.340, 38.423) MRO enhancement for R18 mobility mechanisms</w:t>
      </w:r>
      <w:r>
        <w:rPr>
          <w:rFonts w:hint="eastAsia" w:ascii="Arial" w:hAnsi="Arial" w:cs="Arial" w:eastAsiaTheme="minorEastAsia"/>
          <w:sz w:val="21"/>
          <w:szCs w:val="22"/>
        </w:rPr>
        <w:tab/>
      </w:r>
      <w:r>
        <w:rPr>
          <w:rFonts w:hint="eastAsia" w:ascii="Arial" w:hAnsi="Arial" w:cs="Arial" w:eastAsiaTheme="minorEastAsia"/>
          <w:sz w:val="21"/>
          <w:szCs w:val="22"/>
        </w:rPr>
        <w:t>Huawei</w:t>
      </w:r>
    </w:p>
    <w:p>
      <w:pPr>
        <w:widowControl w:val="0"/>
        <w:numPr>
          <w:ilvl w:val="0"/>
          <w:numId w:val="8"/>
        </w:numPr>
        <w:overflowPunct/>
        <w:autoSpaceDE/>
        <w:autoSpaceDN/>
        <w:adjustRightInd/>
        <w:snapToGrid w:val="0"/>
        <w:spacing w:after="0"/>
        <w:jc w:val="both"/>
        <w:textAlignment w:val="auto"/>
        <w:rPr>
          <w:rFonts w:ascii="Arial" w:hAnsi="Arial" w:cs="Arial" w:eastAsiaTheme="minorEastAsia"/>
          <w:sz w:val="21"/>
          <w:szCs w:val="22"/>
        </w:rPr>
      </w:pPr>
      <w:r>
        <w:rPr>
          <w:rFonts w:hint="eastAsia" w:ascii="Arial" w:hAnsi="Arial" w:cs="Arial" w:eastAsiaTheme="minorEastAsia"/>
          <w:sz w:val="21"/>
          <w:szCs w:val="22"/>
        </w:rPr>
        <w:t>R3-250247</w:t>
      </w:r>
      <w:r>
        <w:rPr>
          <w:rFonts w:hint="eastAsia" w:ascii="Arial" w:hAnsi="Arial" w:cs="Arial" w:eastAsiaTheme="minorEastAsia"/>
          <w:sz w:val="21"/>
          <w:szCs w:val="22"/>
        </w:rPr>
        <w:tab/>
      </w:r>
      <w:r>
        <w:rPr>
          <w:rFonts w:hint="eastAsia" w:ascii="Arial" w:hAnsi="Arial" w:cs="Arial" w:eastAsiaTheme="minorEastAsia"/>
          <w:sz w:val="21"/>
          <w:szCs w:val="22"/>
        </w:rPr>
        <w:t>SON and MDT for Network Slicing</w:t>
      </w:r>
      <w:r>
        <w:rPr>
          <w:rFonts w:hint="eastAsia" w:ascii="Arial" w:hAnsi="Arial" w:cs="Arial" w:eastAsiaTheme="minorEastAsia"/>
          <w:sz w:val="21"/>
          <w:szCs w:val="22"/>
        </w:rPr>
        <w:tab/>
      </w:r>
      <w:r>
        <w:rPr>
          <w:rFonts w:hint="eastAsia" w:ascii="Arial" w:hAnsi="Arial" w:cs="Arial" w:eastAsiaTheme="minorEastAsia"/>
          <w:sz w:val="21"/>
          <w:szCs w:val="22"/>
        </w:rPr>
        <w:t>Huawei</w:t>
      </w:r>
    </w:p>
    <w:p>
      <w:pPr>
        <w:widowControl w:val="0"/>
        <w:numPr>
          <w:ilvl w:val="0"/>
          <w:numId w:val="8"/>
        </w:numPr>
        <w:overflowPunct/>
        <w:autoSpaceDE/>
        <w:autoSpaceDN/>
        <w:adjustRightInd/>
        <w:snapToGrid w:val="0"/>
        <w:spacing w:after="0"/>
        <w:jc w:val="both"/>
        <w:textAlignment w:val="auto"/>
        <w:rPr>
          <w:rFonts w:ascii="Arial" w:hAnsi="Arial" w:cs="Arial" w:eastAsiaTheme="minorEastAsia"/>
          <w:sz w:val="21"/>
          <w:szCs w:val="22"/>
        </w:rPr>
      </w:pPr>
      <w:r>
        <w:rPr>
          <w:rFonts w:hint="eastAsia" w:ascii="Arial" w:hAnsi="Arial" w:cs="Arial" w:eastAsiaTheme="minorEastAsia"/>
          <w:sz w:val="21"/>
          <w:szCs w:val="22"/>
        </w:rPr>
        <w:t>R3-250248</w:t>
      </w:r>
      <w:r>
        <w:rPr>
          <w:rFonts w:hint="eastAsia" w:ascii="Arial" w:hAnsi="Arial" w:cs="Arial" w:eastAsiaTheme="minorEastAsia"/>
          <w:sz w:val="21"/>
          <w:szCs w:val="22"/>
        </w:rPr>
        <w:tab/>
      </w:r>
      <w:r>
        <w:rPr>
          <w:rFonts w:hint="eastAsia" w:ascii="Arial" w:hAnsi="Arial" w:cs="Arial" w:eastAsiaTheme="minorEastAsia"/>
          <w:sz w:val="21"/>
          <w:szCs w:val="22"/>
        </w:rPr>
        <w:t>(TP for BLCR for SON for 38.413, 36.423) Rel-18 SON and MDT leftovers</w:t>
      </w:r>
      <w:r>
        <w:rPr>
          <w:rFonts w:hint="eastAsia" w:ascii="Arial" w:hAnsi="Arial" w:cs="Arial" w:eastAsiaTheme="minorEastAsia"/>
          <w:sz w:val="21"/>
          <w:szCs w:val="22"/>
        </w:rPr>
        <w:tab/>
      </w:r>
      <w:r>
        <w:rPr>
          <w:rFonts w:hint="eastAsia" w:ascii="Arial" w:hAnsi="Arial" w:cs="Arial" w:eastAsiaTheme="minorEastAsia"/>
          <w:sz w:val="21"/>
          <w:szCs w:val="22"/>
        </w:rPr>
        <w:t>Huawei</w:t>
      </w:r>
    </w:p>
    <w:p>
      <w:pPr>
        <w:widowControl w:val="0"/>
        <w:numPr>
          <w:ilvl w:val="0"/>
          <w:numId w:val="8"/>
        </w:numPr>
        <w:overflowPunct/>
        <w:autoSpaceDE/>
        <w:autoSpaceDN/>
        <w:adjustRightInd/>
        <w:snapToGrid w:val="0"/>
        <w:spacing w:after="0"/>
        <w:jc w:val="both"/>
        <w:textAlignment w:val="auto"/>
        <w:rPr>
          <w:rFonts w:ascii="Arial" w:hAnsi="Arial" w:cs="Arial" w:eastAsiaTheme="minorEastAsia"/>
          <w:sz w:val="21"/>
          <w:szCs w:val="22"/>
        </w:rPr>
      </w:pPr>
      <w:r>
        <w:rPr>
          <w:rFonts w:hint="eastAsia" w:ascii="Arial" w:hAnsi="Arial" w:cs="Arial" w:eastAsiaTheme="minorEastAsia"/>
          <w:sz w:val="21"/>
          <w:szCs w:val="22"/>
        </w:rPr>
        <w:t>R3-250269</w:t>
      </w:r>
      <w:r>
        <w:rPr>
          <w:rFonts w:hint="eastAsia" w:ascii="Arial" w:hAnsi="Arial" w:cs="Arial" w:eastAsiaTheme="minorEastAsia"/>
          <w:sz w:val="21"/>
          <w:szCs w:val="22"/>
        </w:rPr>
        <w:tab/>
      </w:r>
      <w:r>
        <w:rPr>
          <w:rFonts w:hint="eastAsia" w:ascii="Arial" w:hAnsi="Arial" w:cs="Arial" w:eastAsiaTheme="minorEastAsia"/>
          <w:sz w:val="21"/>
          <w:szCs w:val="22"/>
        </w:rPr>
        <w:t>(TP for SON BLCR for 38.473) Discussion on MRO for LTM</w:t>
      </w:r>
      <w:r>
        <w:rPr>
          <w:rFonts w:hint="eastAsia" w:ascii="Arial" w:hAnsi="Arial" w:cs="Arial" w:eastAsiaTheme="minorEastAsia"/>
          <w:sz w:val="21"/>
          <w:szCs w:val="22"/>
        </w:rPr>
        <w:tab/>
      </w:r>
      <w:r>
        <w:rPr>
          <w:rFonts w:hint="eastAsia" w:ascii="Arial" w:hAnsi="Arial" w:cs="Arial" w:eastAsiaTheme="minorEastAsia"/>
          <w:sz w:val="21"/>
          <w:szCs w:val="22"/>
        </w:rPr>
        <w:t>Lenovo</w:t>
      </w:r>
    </w:p>
    <w:p>
      <w:pPr>
        <w:widowControl w:val="0"/>
        <w:numPr>
          <w:ilvl w:val="0"/>
          <w:numId w:val="8"/>
        </w:numPr>
        <w:overflowPunct/>
        <w:autoSpaceDE/>
        <w:autoSpaceDN/>
        <w:adjustRightInd/>
        <w:snapToGrid w:val="0"/>
        <w:spacing w:after="0"/>
        <w:jc w:val="both"/>
        <w:textAlignment w:val="auto"/>
        <w:rPr>
          <w:rFonts w:ascii="Arial" w:hAnsi="Arial" w:cs="Arial" w:eastAsiaTheme="minorEastAsia"/>
          <w:sz w:val="21"/>
          <w:szCs w:val="22"/>
        </w:rPr>
      </w:pPr>
      <w:r>
        <w:rPr>
          <w:rFonts w:hint="eastAsia" w:ascii="Arial" w:hAnsi="Arial" w:cs="Arial" w:eastAsiaTheme="minorEastAsia"/>
          <w:sz w:val="21"/>
          <w:szCs w:val="22"/>
        </w:rPr>
        <w:t>R3-250270</w:t>
      </w:r>
      <w:r>
        <w:rPr>
          <w:rFonts w:hint="eastAsia" w:ascii="Arial" w:hAnsi="Arial" w:cs="Arial" w:eastAsiaTheme="minorEastAsia"/>
          <w:sz w:val="21"/>
          <w:szCs w:val="22"/>
        </w:rPr>
        <w:tab/>
      </w:r>
      <w:r>
        <w:rPr>
          <w:rFonts w:hint="eastAsia" w:ascii="Arial" w:hAnsi="Arial" w:cs="Arial" w:eastAsiaTheme="minorEastAsia"/>
          <w:sz w:val="21"/>
          <w:szCs w:val="22"/>
        </w:rPr>
        <w:t>(TP for SON BLCR for 37.340) Discussion on MRO for subsequent CPAC and CHO with candidate SCG(s)</w:t>
      </w:r>
      <w:r>
        <w:rPr>
          <w:rFonts w:hint="eastAsia" w:ascii="Arial" w:hAnsi="Arial" w:cs="Arial" w:eastAsiaTheme="minorEastAsia"/>
          <w:sz w:val="21"/>
          <w:szCs w:val="22"/>
        </w:rPr>
        <w:tab/>
      </w:r>
      <w:r>
        <w:rPr>
          <w:rFonts w:hint="eastAsia" w:ascii="Arial" w:hAnsi="Arial" w:cs="Arial" w:eastAsiaTheme="minorEastAsia"/>
          <w:sz w:val="21"/>
          <w:szCs w:val="22"/>
        </w:rPr>
        <w:t>Lenovo</w:t>
      </w:r>
    </w:p>
    <w:p>
      <w:pPr>
        <w:widowControl w:val="0"/>
        <w:numPr>
          <w:ilvl w:val="0"/>
          <w:numId w:val="8"/>
        </w:numPr>
        <w:overflowPunct/>
        <w:autoSpaceDE/>
        <w:autoSpaceDN/>
        <w:adjustRightInd/>
        <w:snapToGrid w:val="0"/>
        <w:spacing w:after="0"/>
        <w:jc w:val="both"/>
        <w:textAlignment w:val="auto"/>
        <w:rPr>
          <w:rFonts w:ascii="Arial" w:hAnsi="Arial" w:cs="Arial" w:eastAsiaTheme="minorEastAsia"/>
          <w:sz w:val="21"/>
          <w:szCs w:val="22"/>
        </w:rPr>
      </w:pPr>
      <w:r>
        <w:rPr>
          <w:rFonts w:hint="eastAsia" w:ascii="Arial" w:hAnsi="Arial" w:cs="Arial" w:eastAsiaTheme="minorEastAsia"/>
          <w:sz w:val="21"/>
          <w:szCs w:val="22"/>
        </w:rPr>
        <w:t>R3-250271</w:t>
      </w:r>
      <w:r>
        <w:rPr>
          <w:rFonts w:hint="eastAsia" w:ascii="Arial" w:hAnsi="Arial" w:cs="Arial" w:eastAsiaTheme="minorEastAsia"/>
          <w:sz w:val="21"/>
          <w:szCs w:val="22"/>
        </w:rPr>
        <w:tab/>
      </w:r>
      <w:r>
        <w:rPr>
          <w:rFonts w:hint="eastAsia" w:ascii="Arial" w:hAnsi="Arial" w:cs="Arial" w:eastAsiaTheme="minorEastAsia"/>
          <w:sz w:val="21"/>
          <w:szCs w:val="22"/>
        </w:rPr>
        <w:t>Discussion on MRO for intra-NTN mobility</w:t>
      </w:r>
      <w:r>
        <w:rPr>
          <w:rFonts w:hint="eastAsia" w:ascii="Arial" w:hAnsi="Arial" w:cs="Arial" w:eastAsiaTheme="minorEastAsia"/>
          <w:sz w:val="21"/>
          <w:szCs w:val="22"/>
        </w:rPr>
        <w:tab/>
      </w:r>
      <w:r>
        <w:rPr>
          <w:rFonts w:hint="eastAsia" w:ascii="Arial" w:hAnsi="Arial" w:cs="Arial" w:eastAsiaTheme="minorEastAsia"/>
          <w:sz w:val="21"/>
          <w:szCs w:val="22"/>
        </w:rPr>
        <w:t>Lenovo</w:t>
      </w:r>
    </w:p>
    <w:p>
      <w:pPr>
        <w:widowControl w:val="0"/>
        <w:numPr>
          <w:ilvl w:val="0"/>
          <w:numId w:val="8"/>
        </w:numPr>
        <w:overflowPunct/>
        <w:autoSpaceDE/>
        <w:autoSpaceDN/>
        <w:adjustRightInd/>
        <w:snapToGrid w:val="0"/>
        <w:spacing w:after="0"/>
        <w:jc w:val="both"/>
        <w:textAlignment w:val="auto"/>
        <w:rPr>
          <w:rFonts w:ascii="Arial" w:hAnsi="Arial" w:cs="Arial" w:eastAsiaTheme="minorEastAsia"/>
          <w:sz w:val="21"/>
          <w:szCs w:val="22"/>
        </w:rPr>
      </w:pPr>
      <w:r>
        <w:rPr>
          <w:rFonts w:hint="eastAsia" w:ascii="Arial" w:hAnsi="Arial" w:cs="Arial" w:eastAsiaTheme="minorEastAsia"/>
          <w:sz w:val="21"/>
          <w:szCs w:val="22"/>
        </w:rPr>
        <w:t>R3-250272</w:t>
      </w:r>
      <w:r>
        <w:rPr>
          <w:rFonts w:hint="eastAsia" w:ascii="Arial" w:hAnsi="Arial" w:cs="Arial" w:eastAsiaTheme="minorEastAsia"/>
          <w:sz w:val="21"/>
          <w:szCs w:val="22"/>
        </w:rPr>
        <w:tab/>
      </w:r>
      <w:r>
        <w:rPr>
          <w:rFonts w:hint="eastAsia" w:ascii="Arial" w:hAnsi="Arial" w:cs="Arial" w:eastAsiaTheme="minorEastAsia"/>
          <w:sz w:val="21"/>
          <w:szCs w:val="22"/>
        </w:rPr>
        <w:t>Discussion on MRO for R18 leftovers</w:t>
      </w:r>
      <w:r>
        <w:rPr>
          <w:rFonts w:hint="eastAsia" w:ascii="Arial" w:hAnsi="Arial" w:cs="Arial" w:eastAsiaTheme="minorEastAsia"/>
          <w:sz w:val="21"/>
          <w:szCs w:val="22"/>
        </w:rPr>
        <w:tab/>
      </w:r>
      <w:r>
        <w:rPr>
          <w:rFonts w:hint="eastAsia" w:ascii="Arial" w:hAnsi="Arial" w:cs="Arial" w:eastAsiaTheme="minorEastAsia"/>
          <w:sz w:val="21"/>
          <w:szCs w:val="22"/>
        </w:rPr>
        <w:t>Lenovo</w:t>
      </w:r>
    </w:p>
    <w:p>
      <w:pPr>
        <w:widowControl w:val="0"/>
        <w:numPr>
          <w:ilvl w:val="0"/>
          <w:numId w:val="8"/>
        </w:numPr>
        <w:overflowPunct/>
        <w:autoSpaceDE/>
        <w:autoSpaceDN/>
        <w:adjustRightInd/>
        <w:snapToGrid w:val="0"/>
        <w:spacing w:after="0"/>
        <w:jc w:val="both"/>
        <w:textAlignment w:val="auto"/>
        <w:rPr>
          <w:rFonts w:ascii="Arial" w:hAnsi="Arial" w:cs="Arial" w:eastAsiaTheme="minorEastAsia"/>
          <w:sz w:val="21"/>
          <w:szCs w:val="22"/>
        </w:rPr>
      </w:pPr>
      <w:r>
        <w:rPr>
          <w:rFonts w:hint="eastAsia" w:ascii="Arial" w:hAnsi="Arial" w:cs="Arial" w:eastAsiaTheme="minorEastAsia"/>
          <w:sz w:val="21"/>
          <w:szCs w:val="22"/>
        </w:rPr>
        <w:t>R3-250300</w:t>
      </w:r>
      <w:r>
        <w:rPr>
          <w:rFonts w:hint="eastAsia" w:ascii="Arial" w:hAnsi="Arial" w:cs="Arial" w:eastAsiaTheme="minorEastAsia"/>
          <w:sz w:val="21"/>
          <w:szCs w:val="22"/>
        </w:rPr>
        <w:tab/>
      </w:r>
      <w:r>
        <w:rPr>
          <w:rFonts w:hint="eastAsia" w:ascii="Arial" w:hAnsi="Arial" w:cs="Arial" w:eastAsiaTheme="minorEastAsia"/>
          <w:sz w:val="21"/>
          <w:szCs w:val="22"/>
        </w:rPr>
        <w:t>(TP for MDT BLCRs for TS38.413, TS38.423, TS37.320): SON for Intra-NTN mobility</w:t>
      </w:r>
      <w:r>
        <w:rPr>
          <w:rFonts w:hint="eastAsia" w:ascii="Arial" w:hAnsi="Arial" w:cs="Arial" w:eastAsiaTheme="minorEastAsia"/>
          <w:sz w:val="21"/>
          <w:szCs w:val="22"/>
        </w:rPr>
        <w:tab/>
      </w:r>
      <w:r>
        <w:rPr>
          <w:rFonts w:hint="eastAsia" w:ascii="Arial" w:hAnsi="Arial" w:cs="Arial" w:eastAsiaTheme="minorEastAsia"/>
          <w:sz w:val="21"/>
          <w:szCs w:val="22"/>
        </w:rPr>
        <w:t>Huawei</w:t>
      </w:r>
    </w:p>
    <w:p>
      <w:pPr>
        <w:widowControl w:val="0"/>
        <w:numPr>
          <w:ilvl w:val="0"/>
          <w:numId w:val="8"/>
        </w:numPr>
        <w:overflowPunct/>
        <w:autoSpaceDE/>
        <w:autoSpaceDN/>
        <w:adjustRightInd/>
        <w:snapToGrid w:val="0"/>
        <w:spacing w:after="0"/>
        <w:jc w:val="both"/>
        <w:textAlignment w:val="auto"/>
        <w:rPr>
          <w:rFonts w:ascii="Arial" w:hAnsi="Arial" w:cs="Arial" w:eastAsiaTheme="minorEastAsia"/>
          <w:sz w:val="21"/>
          <w:szCs w:val="22"/>
        </w:rPr>
      </w:pPr>
      <w:r>
        <w:rPr>
          <w:rFonts w:hint="eastAsia" w:ascii="Arial" w:hAnsi="Arial" w:cs="Arial" w:eastAsiaTheme="minorEastAsia"/>
          <w:sz w:val="21"/>
          <w:szCs w:val="22"/>
        </w:rPr>
        <w:t>R3-250325</w:t>
      </w:r>
      <w:r>
        <w:rPr>
          <w:rFonts w:hint="eastAsia" w:ascii="Arial" w:hAnsi="Arial" w:cs="Arial" w:eastAsiaTheme="minorEastAsia"/>
          <w:sz w:val="21"/>
          <w:szCs w:val="22"/>
        </w:rPr>
        <w:tab/>
      </w:r>
      <w:r>
        <w:rPr>
          <w:rFonts w:hint="eastAsia" w:ascii="Arial" w:hAnsi="Arial" w:cs="Arial" w:eastAsiaTheme="minorEastAsia"/>
          <w:sz w:val="21"/>
          <w:szCs w:val="22"/>
        </w:rPr>
        <w:t>(TP for 37.340, 38.473, 38.300 and 38.401) MRO for R18 mobility mechanisms</w:t>
      </w:r>
      <w:r>
        <w:rPr>
          <w:rFonts w:hint="eastAsia" w:ascii="Arial" w:hAnsi="Arial" w:cs="Arial" w:eastAsiaTheme="minorEastAsia"/>
          <w:sz w:val="21"/>
          <w:szCs w:val="22"/>
        </w:rPr>
        <w:tab/>
      </w:r>
      <w:r>
        <w:rPr>
          <w:rFonts w:hint="eastAsia" w:ascii="Arial" w:hAnsi="Arial" w:cs="Arial" w:eastAsiaTheme="minorEastAsia"/>
          <w:sz w:val="21"/>
          <w:szCs w:val="22"/>
        </w:rPr>
        <w:t>CATT</w:t>
      </w:r>
    </w:p>
    <w:p>
      <w:pPr>
        <w:widowControl w:val="0"/>
        <w:numPr>
          <w:ilvl w:val="0"/>
          <w:numId w:val="8"/>
        </w:numPr>
        <w:overflowPunct/>
        <w:autoSpaceDE/>
        <w:autoSpaceDN/>
        <w:adjustRightInd/>
        <w:snapToGrid w:val="0"/>
        <w:spacing w:after="0"/>
        <w:jc w:val="both"/>
        <w:textAlignment w:val="auto"/>
        <w:rPr>
          <w:rFonts w:ascii="Arial" w:hAnsi="Arial" w:cs="Arial" w:eastAsiaTheme="minorEastAsia"/>
          <w:sz w:val="21"/>
          <w:szCs w:val="22"/>
        </w:rPr>
      </w:pPr>
      <w:r>
        <w:rPr>
          <w:rFonts w:hint="eastAsia" w:ascii="Arial" w:hAnsi="Arial" w:cs="Arial" w:eastAsiaTheme="minorEastAsia"/>
          <w:sz w:val="21"/>
          <w:szCs w:val="22"/>
        </w:rPr>
        <w:t>R3-250326</w:t>
      </w:r>
      <w:r>
        <w:rPr>
          <w:rFonts w:hint="eastAsia" w:ascii="Arial" w:hAnsi="Arial" w:cs="Arial" w:eastAsiaTheme="minorEastAsia"/>
          <w:sz w:val="21"/>
          <w:szCs w:val="22"/>
        </w:rPr>
        <w:tab/>
      </w:r>
      <w:r>
        <w:rPr>
          <w:rFonts w:hint="eastAsia" w:ascii="Arial" w:hAnsi="Arial" w:cs="Arial" w:eastAsiaTheme="minorEastAsia"/>
          <w:sz w:val="21"/>
          <w:szCs w:val="22"/>
        </w:rPr>
        <w:t>(TP for 38.300 and 38.413) Intra-NTN mobility for SONMDT</w:t>
      </w:r>
      <w:r>
        <w:rPr>
          <w:rFonts w:hint="eastAsia" w:ascii="Arial" w:hAnsi="Arial" w:cs="Arial" w:eastAsiaTheme="minorEastAsia"/>
          <w:sz w:val="21"/>
          <w:szCs w:val="22"/>
        </w:rPr>
        <w:tab/>
      </w:r>
      <w:r>
        <w:rPr>
          <w:rFonts w:hint="eastAsia" w:ascii="Arial" w:hAnsi="Arial" w:cs="Arial" w:eastAsiaTheme="minorEastAsia"/>
          <w:sz w:val="21"/>
          <w:szCs w:val="22"/>
        </w:rPr>
        <w:t>CATT</w:t>
      </w:r>
    </w:p>
    <w:p>
      <w:pPr>
        <w:widowControl w:val="0"/>
        <w:numPr>
          <w:ilvl w:val="0"/>
          <w:numId w:val="8"/>
        </w:numPr>
        <w:overflowPunct/>
        <w:autoSpaceDE/>
        <w:autoSpaceDN/>
        <w:adjustRightInd/>
        <w:snapToGrid w:val="0"/>
        <w:spacing w:after="0"/>
        <w:jc w:val="both"/>
        <w:textAlignment w:val="auto"/>
        <w:rPr>
          <w:rFonts w:ascii="Arial" w:hAnsi="Arial" w:cs="Arial" w:eastAsiaTheme="minorEastAsia"/>
          <w:sz w:val="21"/>
          <w:szCs w:val="22"/>
        </w:rPr>
      </w:pPr>
      <w:r>
        <w:rPr>
          <w:rFonts w:hint="eastAsia" w:ascii="Arial" w:hAnsi="Arial" w:cs="Arial" w:eastAsiaTheme="minorEastAsia"/>
          <w:sz w:val="21"/>
          <w:szCs w:val="22"/>
        </w:rPr>
        <w:t>R3-250327</w:t>
      </w:r>
      <w:r>
        <w:rPr>
          <w:rFonts w:hint="eastAsia" w:ascii="Arial" w:hAnsi="Arial" w:cs="Arial" w:eastAsiaTheme="minorEastAsia"/>
          <w:sz w:val="21"/>
          <w:szCs w:val="22"/>
        </w:rPr>
        <w:tab/>
      </w:r>
      <w:r>
        <w:rPr>
          <w:rFonts w:hint="eastAsia" w:ascii="Arial" w:hAnsi="Arial" w:cs="Arial" w:eastAsiaTheme="minorEastAsia"/>
          <w:sz w:val="21"/>
          <w:szCs w:val="22"/>
        </w:rPr>
        <w:t>Network slicing for SONMDT</w:t>
      </w:r>
      <w:r>
        <w:rPr>
          <w:rFonts w:hint="eastAsia" w:ascii="Arial" w:hAnsi="Arial" w:cs="Arial" w:eastAsiaTheme="minorEastAsia"/>
          <w:sz w:val="21"/>
          <w:szCs w:val="22"/>
        </w:rPr>
        <w:tab/>
      </w:r>
      <w:r>
        <w:rPr>
          <w:rFonts w:hint="eastAsia" w:ascii="Arial" w:hAnsi="Arial" w:cs="Arial" w:eastAsiaTheme="minorEastAsia"/>
          <w:sz w:val="21"/>
          <w:szCs w:val="22"/>
        </w:rPr>
        <w:t>CATT</w:t>
      </w:r>
    </w:p>
    <w:p>
      <w:pPr>
        <w:widowControl w:val="0"/>
        <w:numPr>
          <w:ilvl w:val="0"/>
          <w:numId w:val="8"/>
        </w:numPr>
        <w:overflowPunct/>
        <w:autoSpaceDE/>
        <w:autoSpaceDN/>
        <w:adjustRightInd/>
        <w:snapToGrid w:val="0"/>
        <w:spacing w:after="0"/>
        <w:jc w:val="both"/>
        <w:textAlignment w:val="auto"/>
        <w:rPr>
          <w:rFonts w:ascii="Arial" w:hAnsi="Arial" w:cs="Arial" w:eastAsiaTheme="minorEastAsia"/>
          <w:sz w:val="21"/>
          <w:szCs w:val="22"/>
        </w:rPr>
      </w:pPr>
      <w:r>
        <w:rPr>
          <w:rFonts w:hint="eastAsia" w:ascii="Arial" w:hAnsi="Arial" w:cs="Arial" w:eastAsiaTheme="minorEastAsia"/>
          <w:sz w:val="21"/>
          <w:szCs w:val="22"/>
        </w:rPr>
        <w:t>R3-250328</w:t>
      </w:r>
      <w:r>
        <w:rPr>
          <w:rFonts w:hint="eastAsia" w:ascii="Arial" w:hAnsi="Arial" w:cs="Arial" w:eastAsiaTheme="minorEastAsia"/>
          <w:sz w:val="21"/>
          <w:szCs w:val="22"/>
        </w:rPr>
        <w:tab/>
      </w:r>
      <w:r>
        <w:rPr>
          <w:rFonts w:hint="eastAsia" w:ascii="Arial" w:hAnsi="Arial" w:cs="Arial" w:eastAsiaTheme="minorEastAsia"/>
          <w:sz w:val="21"/>
          <w:szCs w:val="22"/>
        </w:rPr>
        <w:t>(TP for 37.340, 38.423, 36.423 and 38.413) SON enhancement for R18 leftover</w:t>
      </w:r>
      <w:r>
        <w:rPr>
          <w:rFonts w:hint="eastAsia" w:ascii="Arial" w:hAnsi="Arial" w:cs="Arial" w:eastAsiaTheme="minorEastAsia"/>
          <w:sz w:val="21"/>
          <w:szCs w:val="22"/>
        </w:rPr>
        <w:tab/>
      </w:r>
      <w:r>
        <w:rPr>
          <w:rFonts w:hint="eastAsia" w:ascii="Arial" w:hAnsi="Arial" w:cs="Arial" w:eastAsiaTheme="minorEastAsia"/>
          <w:sz w:val="21"/>
          <w:szCs w:val="22"/>
        </w:rPr>
        <w:t>CATT</w:t>
      </w:r>
    </w:p>
    <w:p>
      <w:pPr>
        <w:widowControl w:val="0"/>
        <w:numPr>
          <w:ilvl w:val="0"/>
          <w:numId w:val="8"/>
        </w:numPr>
        <w:overflowPunct/>
        <w:autoSpaceDE/>
        <w:autoSpaceDN/>
        <w:adjustRightInd/>
        <w:snapToGrid w:val="0"/>
        <w:spacing w:after="0"/>
        <w:jc w:val="both"/>
        <w:textAlignment w:val="auto"/>
        <w:rPr>
          <w:rFonts w:ascii="Arial" w:hAnsi="Arial" w:cs="Arial" w:eastAsiaTheme="minorEastAsia"/>
          <w:sz w:val="21"/>
          <w:szCs w:val="22"/>
        </w:rPr>
      </w:pPr>
      <w:r>
        <w:rPr>
          <w:rFonts w:hint="eastAsia" w:ascii="Arial" w:hAnsi="Arial" w:cs="Arial" w:eastAsiaTheme="minorEastAsia"/>
          <w:sz w:val="21"/>
          <w:szCs w:val="22"/>
        </w:rPr>
        <w:t>R3-250407</w:t>
      </w:r>
      <w:r>
        <w:rPr>
          <w:rFonts w:hint="eastAsia" w:ascii="Arial" w:hAnsi="Arial" w:cs="Arial" w:eastAsiaTheme="minorEastAsia"/>
          <w:sz w:val="21"/>
          <w:szCs w:val="22"/>
        </w:rPr>
        <w:tab/>
      </w:r>
      <w:r>
        <w:rPr>
          <w:rFonts w:hint="eastAsia" w:ascii="Arial" w:hAnsi="Arial" w:cs="Arial" w:eastAsiaTheme="minorEastAsia"/>
          <w:sz w:val="21"/>
          <w:szCs w:val="22"/>
        </w:rPr>
        <w:t>(TP for BL CR to 38.473 for SON) MRO enhancements for LTM</w:t>
      </w:r>
      <w:r>
        <w:rPr>
          <w:rFonts w:hint="eastAsia" w:ascii="Arial" w:hAnsi="Arial" w:cs="Arial" w:eastAsiaTheme="minorEastAsia"/>
          <w:sz w:val="21"/>
          <w:szCs w:val="22"/>
        </w:rPr>
        <w:tab/>
      </w:r>
      <w:r>
        <w:rPr>
          <w:rFonts w:hint="eastAsia" w:ascii="Arial" w:hAnsi="Arial" w:cs="Arial" w:eastAsiaTheme="minorEastAsia"/>
          <w:sz w:val="21"/>
          <w:szCs w:val="22"/>
        </w:rPr>
        <w:t>Ericsson</w:t>
      </w:r>
    </w:p>
    <w:p>
      <w:pPr>
        <w:widowControl w:val="0"/>
        <w:numPr>
          <w:ilvl w:val="0"/>
          <w:numId w:val="8"/>
        </w:numPr>
        <w:overflowPunct/>
        <w:autoSpaceDE/>
        <w:autoSpaceDN/>
        <w:adjustRightInd/>
        <w:snapToGrid w:val="0"/>
        <w:spacing w:after="0"/>
        <w:jc w:val="both"/>
        <w:textAlignment w:val="auto"/>
        <w:rPr>
          <w:rFonts w:ascii="Arial" w:hAnsi="Arial" w:cs="Arial" w:eastAsiaTheme="minorEastAsia"/>
          <w:sz w:val="21"/>
          <w:szCs w:val="22"/>
        </w:rPr>
      </w:pPr>
      <w:r>
        <w:rPr>
          <w:rFonts w:hint="eastAsia" w:ascii="Arial" w:hAnsi="Arial" w:cs="Arial" w:eastAsiaTheme="minorEastAsia"/>
          <w:sz w:val="21"/>
          <w:szCs w:val="22"/>
        </w:rPr>
        <w:t>R3-250408</w:t>
      </w:r>
      <w:r>
        <w:rPr>
          <w:rFonts w:hint="eastAsia" w:ascii="Arial" w:hAnsi="Arial" w:cs="Arial" w:eastAsiaTheme="minorEastAsia"/>
          <w:sz w:val="21"/>
          <w:szCs w:val="22"/>
        </w:rPr>
        <w:tab/>
      </w:r>
      <w:r>
        <w:rPr>
          <w:rFonts w:hint="eastAsia" w:ascii="Arial" w:hAnsi="Arial" w:cs="Arial" w:eastAsiaTheme="minorEastAsia"/>
          <w:sz w:val="21"/>
          <w:szCs w:val="22"/>
        </w:rPr>
        <w:t>SON-MDT enhancements for NTN</w:t>
      </w:r>
      <w:r>
        <w:rPr>
          <w:rFonts w:hint="eastAsia" w:ascii="Arial" w:hAnsi="Arial" w:cs="Arial" w:eastAsiaTheme="minorEastAsia"/>
          <w:sz w:val="21"/>
          <w:szCs w:val="22"/>
        </w:rPr>
        <w:tab/>
      </w:r>
      <w:r>
        <w:rPr>
          <w:rFonts w:hint="eastAsia" w:ascii="Arial" w:hAnsi="Arial" w:cs="Arial" w:eastAsiaTheme="minorEastAsia"/>
          <w:sz w:val="21"/>
          <w:szCs w:val="22"/>
        </w:rPr>
        <w:t>Ericsson</w:t>
      </w:r>
    </w:p>
    <w:p>
      <w:pPr>
        <w:widowControl w:val="0"/>
        <w:numPr>
          <w:ilvl w:val="0"/>
          <w:numId w:val="8"/>
        </w:numPr>
        <w:overflowPunct/>
        <w:autoSpaceDE/>
        <w:autoSpaceDN/>
        <w:adjustRightInd/>
        <w:snapToGrid w:val="0"/>
        <w:spacing w:after="0"/>
        <w:jc w:val="both"/>
        <w:textAlignment w:val="auto"/>
        <w:rPr>
          <w:rFonts w:ascii="Arial" w:hAnsi="Arial" w:cs="Arial" w:eastAsiaTheme="minorEastAsia"/>
          <w:sz w:val="21"/>
          <w:szCs w:val="22"/>
        </w:rPr>
      </w:pPr>
      <w:r>
        <w:rPr>
          <w:rFonts w:hint="eastAsia" w:ascii="Arial" w:hAnsi="Arial" w:cs="Arial" w:eastAsiaTheme="minorEastAsia"/>
          <w:sz w:val="21"/>
          <w:szCs w:val="22"/>
        </w:rPr>
        <w:t>R3-250409</w:t>
      </w:r>
      <w:r>
        <w:rPr>
          <w:rFonts w:hint="eastAsia" w:ascii="Arial" w:hAnsi="Arial" w:cs="Arial" w:eastAsiaTheme="minorEastAsia"/>
          <w:sz w:val="21"/>
          <w:szCs w:val="22"/>
        </w:rPr>
        <w:tab/>
      </w:r>
      <w:r>
        <w:rPr>
          <w:rFonts w:hint="eastAsia" w:ascii="Arial" w:hAnsi="Arial" w:cs="Arial" w:eastAsiaTheme="minorEastAsia"/>
          <w:sz w:val="21"/>
          <w:szCs w:val="22"/>
        </w:rPr>
        <w:t>On MDT enhancements for Network Slicing</w:t>
      </w:r>
      <w:r>
        <w:rPr>
          <w:rFonts w:hint="eastAsia" w:ascii="Arial" w:hAnsi="Arial" w:cs="Arial" w:eastAsiaTheme="minorEastAsia"/>
          <w:sz w:val="21"/>
          <w:szCs w:val="22"/>
        </w:rPr>
        <w:tab/>
      </w:r>
      <w:r>
        <w:rPr>
          <w:rFonts w:hint="eastAsia" w:ascii="Arial" w:hAnsi="Arial" w:cs="Arial" w:eastAsiaTheme="minorEastAsia"/>
          <w:sz w:val="21"/>
          <w:szCs w:val="22"/>
        </w:rPr>
        <w:t>Ericsson, Jio Platforms (JPL), Interdigital, FiberCop</w:t>
      </w:r>
    </w:p>
    <w:p>
      <w:pPr>
        <w:widowControl w:val="0"/>
        <w:numPr>
          <w:ilvl w:val="0"/>
          <w:numId w:val="8"/>
        </w:numPr>
        <w:overflowPunct/>
        <w:autoSpaceDE/>
        <w:autoSpaceDN/>
        <w:adjustRightInd/>
        <w:snapToGrid w:val="0"/>
        <w:spacing w:after="0"/>
        <w:jc w:val="both"/>
        <w:textAlignment w:val="auto"/>
        <w:rPr>
          <w:rFonts w:ascii="Arial" w:hAnsi="Arial" w:cs="Arial" w:eastAsiaTheme="minorEastAsia"/>
          <w:sz w:val="21"/>
          <w:szCs w:val="22"/>
        </w:rPr>
      </w:pPr>
      <w:r>
        <w:rPr>
          <w:rFonts w:hint="eastAsia" w:ascii="Arial" w:hAnsi="Arial" w:cs="Arial" w:eastAsiaTheme="minorEastAsia"/>
          <w:sz w:val="21"/>
          <w:szCs w:val="22"/>
        </w:rPr>
        <w:t>R3-250410</w:t>
      </w:r>
      <w:r>
        <w:rPr>
          <w:rFonts w:hint="eastAsia" w:ascii="Arial" w:hAnsi="Arial" w:cs="Arial" w:eastAsiaTheme="minorEastAsia"/>
          <w:sz w:val="21"/>
          <w:szCs w:val="22"/>
        </w:rPr>
        <w:tab/>
      </w:r>
      <w:r>
        <w:rPr>
          <w:rFonts w:hint="eastAsia" w:ascii="Arial" w:hAnsi="Arial" w:cs="Arial" w:eastAsiaTheme="minorEastAsia"/>
          <w:sz w:val="21"/>
          <w:szCs w:val="22"/>
        </w:rPr>
        <w:t>(TP for BL CR to 38.413 for MDT) Addition of MDT enhancements [TP on deferred MDT]</w:t>
      </w:r>
      <w:r>
        <w:rPr>
          <w:rFonts w:hint="eastAsia" w:ascii="Arial" w:hAnsi="Arial" w:cs="Arial" w:eastAsiaTheme="minorEastAsia"/>
          <w:sz w:val="21"/>
          <w:szCs w:val="22"/>
        </w:rPr>
        <w:tab/>
      </w:r>
      <w:r>
        <w:rPr>
          <w:rFonts w:hint="eastAsia" w:ascii="Arial" w:hAnsi="Arial" w:cs="Arial" w:eastAsiaTheme="minorEastAsia"/>
          <w:sz w:val="21"/>
          <w:szCs w:val="22"/>
        </w:rPr>
        <w:t>Ericsson, Jio Platforms (JPL), Interdigital, FiberCop</w:t>
      </w:r>
    </w:p>
    <w:p>
      <w:pPr>
        <w:widowControl w:val="0"/>
        <w:numPr>
          <w:ilvl w:val="0"/>
          <w:numId w:val="8"/>
        </w:numPr>
        <w:overflowPunct/>
        <w:autoSpaceDE/>
        <w:autoSpaceDN/>
        <w:adjustRightInd/>
        <w:snapToGrid w:val="0"/>
        <w:spacing w:after="0"/>
        <w:jc w:val="both"/>
        <w:textAlignment w:val="auto"/>
        <w:rPr>
          <w:rFonts w:ascii="Arial" w:hAnsi="Arial" w:cs="Arial" w:eastAsiaTheme="minorEastAsia"/>
          <w:sz w:val="21"/>
          <w:szCs w:val="22"/>
        </w:rPr>
      </w:pPr>
      <w:r>
        <w:rPr>
          <w:rFonts w:hint="eastAsia" w:ascii="Arial" w:hAnsi="Arial" w:cs="Arial" w:eastAsiaTheme="minorEastAsia"/>
          <w:sz w:val="21"/>
          <w:szCs w:val="22"/>
        </w:rPr>
        <w:t>R3-250411</w:t>
      </w:r>
      <w:r>
        <w:rPr>
          <w:rFonts w:hint="eastAsia" w:ascii="Arial" w:hAnsi="Arial" w:cs="Arial" w:eastAsiaTheme="minorEastAsia"/>
          <w:sz w:val="21"/>
          <w:szCs w:val="22"/>
        </w:rPr>
        <w:tab/>
      </w:r>
      <w:r>
        <w:rPr>
          <w:rFonts w:hint="eastAsia" w:ascii="Arial" w:hAnsi="Arial" w:cs="Arial" w:eastAsiaTheme="minorEastAsia"/>
          <w:sz w:val="21"/>
          <w:szCs w:val="22"/>
        </w:rPr>
        <w:t>On SON enhancements for Network Slicing</w:t>
      </w:r>
      <w:r>
        <w:rPr>
          <w:rFonts w:hint="eastAsia" w:ascii="Arial" w:hAnsi="Arial" w:cs="Arial" w:eastAsiaTheme="minorEastAsia"/>
          <w:sz w:val="21"/>
          <w:szCs w:val="22"/>
        </w:rPr>
        <w:tab/>
      </w:r>
      <w:r>
        <w:rPr>
          <w:rFonts w:hint="eastAsia" w:ascii="Arial" w:hAnsi="Arial" w:cs="Arial" w:eastAsiaTheme="minorEastAsia"/>
          <w:sz w:val="21"/>
          <w:szCs w:val="22"/>
        </w:rPr>
        <w:t>Ericsson</w:t>
      </w:r>
    </w:p>
    <w:p>
      <w:pPr>
        <w:widowControl w:val="0"/>
        <w:numPr>
          <w:ilvl w:val="0"/>
          <w:numId w:val="8"/>
        </w:numPr>
        <w:overflowPunct/>
        <w:autoSpaceDE/>
        <w:autoSpaceDN/>
        <w:adjustRightInd/>
        <w:snapToGrid w:val="0"/>
        <w:spacing w:after="0"/>
        <w:jc w:val="both"/>
        <w:textAlignment w:val="auto"/>
        <w:rPr>
          <w:rFonts w:ascii="Arial" w:hAnsi="Arial" w:cs="Arial" w:eastAsiaTheme="minorEastAsia"/>
          <w:sz w:val="21"/>
          <w:szCs w:val="22"/>
        </w:rPr>
      </w:pPr>
      <w:r>
        <w:rPr>
          <w:rFonts w:hint="eastAsia" w:ascii="Arial" w:hAnsi="Arial" w:cs="Arial" w:eastAsiaTheme="minorEastAsia"/>
          <w:sz w:val="21"/>
          <w:szCs w:val="22"/>
        </w:rPr>
        <w:t>R3-250412</w:t>
      </w:r>
      <w:r>
        <w:rPr>
          <w:rFonts w:hint="eastAsia" w:ascii="Arial" w:hAnsi="Arial" w:cs="Arial" w:eastAsiaTheme="minorEastAsia"/>
          <w:sz w:val="21"/>
          <w:szCs w:val="22"/>
        </w:rPr>
        <w:tab/>
      </w:r>
      <w:r>
        <w:rPr>
          <w:rFonts w:hint="eastAsia" w:ascii="Arial" w:hAnsi="Arial" w:cs="Arial" w:eastAsiaTheme="minorEastAsia"/>
          <w:sz w:val="21"/>
          <w:szCs w:val="22"/>
        </w:rPr>
        <w:t>(TP for BL CR to 38.413 for SON) UHI for SCG activation and deactivation</w:t>
      </w:r>
      <w:r>
        <w:rPr>
          <w:rFonts w:hint="eastAsia" w:ascii="Arial" w:hAnsi="Arial" w:cs="Arial" w:eastAsiaTheme="minorEastAsia"/>
          <w:sz w:val="21"/>
          <w:szCs w:val="22"/>
        </w:rPr>
        <w:tab/>
      </w:r>
      <w:r>
        <w:rPr>
          <w:rFonts w:hint="eastAsia" w:ascii="Arial" w:hAnsi="Arial" w:cs="Arial" w:eastAsiaTheme="minorEastAsia"/>
          <w:sz w:val="21"/>
          <w:szCs w:val="22"/>
        </w:rPr>
        <w:t>Ericsson</w:t>
      </w:r>
    </w:p>
    <w:p>
      <w:pPr>
        <w:widowControl w:val="0"/>
        <w:numPr>
          <w:ilvl w:val="0"/>
          <w:numId w:val="8"/>
        </w:numPr>
        <w:overflowPunct/>
        <w:autoSpaceDE/>
        <w:autoSpaceDN/>
        <w:adjustRightInd/>
        <w:snapToGrid w:val="0"/>
        <w:spacing w:after="0"/>
        <w:jc w:val="both"/>
        <w:textAlignment w:val="auto"/>
        <w:rPr>
          <w:rFonts w:ascii="Arial" w:hAnsi="Arial" w:cs="Arial" w:eastAsiaTheme="minorEastAsia"/>
          <w:sz w:val="21"/>
          <w:szCs w:val="22"/>
        </w:rPr>
      </w:pPr>
      <w:r>
        <w:rPr>
          <w:rFonts w:hint="eastAsia" w:ascii="Arial" w:hAnsi="Arial" w:cs="Arial" w:eastAsiaTheme="minorEastAsia"/>
          <w:sz w:val="21"/>
          <w:szCs w:val="22"/>
        </w:rPr>
        <w:t>R3-250499</w:t>
      </w:r>
      <w:r>
        <w:rPr>
          <w:rFonts w:hint="eastAsia" w:ascii="Arial" w:hAnsi="Arial" w:cs="Arial" w:eastAsiaTheme="minorEastAsia"/>
          <w:sz w:val="21"/>
          <w:szCs w:val="22"/>
        </w:rPr>
        <w:tab/>
      </w:r>
      <w:r>
        <w:rPr>
          <w:rFonts w:hint="eastAsia" w:ascii="Arial" w:hAnsi="Arial" w:cs="Arial" w:eastAsiaTheme="minorEastAsia"/>
          <w:sz w:val="21"/>
          <w:szCs w:val="22"/>
        </w:rPr>
        <w:t>(TP to BL CR for 38.300) Further discussion on SONMDT enhancement for NTN</w:t>
      </w:r>
      <w:r>
        <w:rPr>
          <w:rFonts w:hint="eastAsia" w:ascii="Arial" w:hAnsi="Arial" w:cs="Arial" w:eastAsiaTheme="minorEastAsia"/>
          <w:sz w:val="21"/>
          <w:szCs w:val="22"/>
        </w:rPr>
        <w:tab/>
      </w:r>
      <w:r>
        <w:rPr>
          <w:rFonts w:hint="eastAsia" w:ascii="Arial" w:hAnsi="Arial" w:cs="Arial" w:eastAsiaTheme="minorEastAsia"/>
          <w:sz w:val="21"/>
          <w:szCs w:val="22"/>
        </w:rPr>
        <w:t>ZTE Corporation</w:t>
      </w:r>
    </w:p>
    <w:p>
      <w:pPr>
        <w:widowControl w:val="0"/>
        <w:numPr>
          <w:ilvl w:val="0"/>
          <w:numId w:val="8"/>
        </w:numPr>
        <w:overflowPunct/>
        <w:autoSpaceDE/>
        <w:autoSpaceDN/>
        <w:adjustRightInd/>
        <w:snapToGrid w:val="0"/>
        <w:spacing w:after="0"/>
        <w:jc w:val="both"/>
        <w:textAlignment w:val="auto"/>
        <w:rPr>
          <w:rFonts w:ascii="Arial" w:hAnsi="Arial" w:cs="Arial" w:eastAsiaTheme="minorEastAsia"/>
          <w:sz w:val="21"/>
          <w:szCs w:val="22"/>
        </w:rPr>
      </w:pPr>
      <w:r>
        <w:rPr>
          <w:rFonts w:hint="eastAsia" w:ascii="Arial" w:hAnsi="Arial" w:cs="Arial" w:eastAsiaTheme="minorEastAsia"/>
          <w:sz w:val="21"/>
          <w:szCs w:val="22"/>
        </w:rPr>
        <w:t>R3-250500</w:t>
      </w:r>
      <w:r>
        <w:rPr>
          <w:rFonts w:hint="eastAsia" w:ascii="Arial" w:hAnsi="Arial" w:cs="Arial" w:eastAsiaTheme="minorEastAsia"/>
          <w:sz w:val="21"/>
          <w:szCs w:val="22"/>
        </w:rPr>
        <w:tab/>
      </w:r>
      <w:r>
        <w:rPr>
          <w:rFonts w:hint="eastAsia" w:ascii="Arial" w:hAnsi="Arial" w:cs="Arial" w:eastAsiaTheme="minorEastAsia"/>
          <w:sz w:val="21"/>
          <w:szCs w:val="22"/>
        </w:rPr>
        <w:t>Further discussion on Rel-18 leftovers</w:t>
      </w:r>
      <w:r>
        <w:rPr>
          <w:rFonts w:hint="eastAsia" w:ascii="Arial" w:hAnsi="Arial" w:cs="Arial" w:eastAsiaTheme="minorEastAsia"/>
          <w:sz w:val="21"/>
          <w:szCs w:val="22"/>
        </w:rPr>
        <w:tab/>
      </w:r>
      <w:r>
        <w:rPr>
          <w:rFonts w:hint="eastAsia" w:ascii="Arial" w:hAnsi="Arial" w:cs="Arial" w:eastAsiaTheme="minorEastAsia"/>
          <w:sz w:val="21"/>
          <w:szCs w:val="22"/>
        </w:rPr>
        <w:t>ZTE Corporation</w:t>
      </w:r>
    </w:p>
    <w:p>
      <w:pPr>
        <w:widowControl w:val="0"/>
        <w:numPr>
          <w:ilvl w:val="0"/>
          <w:numId w:val="8"/>
        </w:numPr>
        <w:overflowPunct/>
        <w:autoSpaceDE/>
        <w:autoSpaceDN/>
        <w:adjustRightInd/>
        <w:snapToGrid w:val="0"/>
        <w:spacing w:after="0"/>
        <w:jc w:val="both"/>
        <w:textAlignment w:val="auto"/>
        <w:rPr>
          <w:rFonts w:ascii="Arial" w:hAnsi="Arial" w:cs="Arial" w:eastAsiaTheme="minorEastAsia"/>
          <w:sz w:val="21"/>
          <w:szCs w:val="22"/>
        </w:rPr>
      </w:pPr>
      <w:r>
        <w:rPr>
          <w:rFonts w:hint="eastAsia" w:ascii="Arial" w:hAnsi="Arial" w:cs="Arial" w:eastAsiaTheme="minorEastAsia"/>
          <w:sz w:val="21"/>
          <w:szCs w:val="22"/>
        </w:rPr>
        <w:t>R3-250530</w:t>
      </w:r>
      <w:r>
        <w:rPr>
          <w:rFonts w:hint="eastAsia" w:ascii="Arial" w:hAnsi="Arial" w:cs="Arial" w:eastAsiaTheme="minorEastAsia"/>
          <w:sz w:val="21"/>
          <w:szCs w:val="22"/>
        </w:rPr>
        <w:tab/>
      </w:r>
      <w:r>
        <w:rPr>
          <w:rFonts w:hint="eastAsia" w:ascii="Arial" w:hAnsi="Arial" w:cs="Arial" w:eastAsiaTheme="minorEastAsia"/>
          <w:sz w:val="21"/>
          <w:szCs w:val="22"/>
        </w:rPr>
        <w:t>Discussion on Enhancements in SON/MDT Data Collection and Mobility Robustness Optimization (MRO)</w:t>
      </w:r>
      <w:r>
        <w:rPr>
          <w:rFonts w:hint="eastAsia" w:ascii="Arial" w:hAnsi="Arial" w:cs="Arial" w:eastAsiaTheme="minorEastAsia"/>
          <w:sz w:val="21"/>
          <w:szCs w:val="22"/>
        </w:rPr>
        <w:tab/>
      </w:r>
      <w:r>
        <w:rPr>
          <w:rFonts w:hint="eastAsia" w:ascii="Arial" w:hAnsi="Arial" w:cs="Arial" w:eastAsiaTheme="minorEastAsia"/>
          <w:sz w:val="21"/>
          <w:szCs w:val="22"/>
        </w:rPr>
        <w:t>Jio Platforms (JPL)</w:t>
      </w:r>
    </w:p>
    <w:p>
      <w:pPr>
        <w:widowControl w:val="0"/>
        <w:numPr>
          <w:ilvl w:val="0"/>
          <w:numId w:val="8"/>
        </w:numPr>
        <w:overflowPunct/>
        <w:autoSpaceDE/>
        <w:autoSpaceDN/>
        <w:adjustRightInd/>
        <w:snapToGrid w:val="0"/>
        <w:spacing w:after="0"/>
        <w:jc w:val="both"/>
        <w:textAlignment w:val="auto"/>
        <w:rPr>
          <w:rFonts w:ascii="Arial" w:hAnsi="Arial" w:cs="Arial" w:eastAsiaTheme="minorEastAsia"/>
          <w:sz w:val="21"/>
          <w:szCs w:val="22"/>
        </w:rPr>
      </w:pPr>
      <w:r>
        <w:rPr>
          <w:rFonts w:hint="eastAsia" w:ascii="Arial" w:hAnsi="Arial" w:cs="Arial" w:eastAsiaTheme="minorEastAsia"/>
          <w:sz w:val="21"/>
          <w:szCs w:val="22"/>
        </w:rPr>
        <w:t>R3-250606</w:t>
      </w:r>
      <w:r>
        <w:rPr>
          <w:rFonts w:hint="eastAsia" w:ascii="Arial" w:hAnsi="Arial" w:cs="Arial" w:eastAsiaTheme="minorEastAsia"/>
          <w:sz w:val="21"/>
          <w:szCs w:val="22"/>
        </w:rPr>
        <w:tab/>
      </w:r>
      <w:r>
        <w:rPr>
          <w:rFonts w:hint="eastAsia" w:ascii="Arial" w:hAnsi="Arial" w:cs="Arial" w:eastAsiaTheme="minorEastAsia"/>
          <w:sz w:val="21"/>
          <w:szCs w:val="22"/>
        </w:rPr>
        <w:t>(TP to BL CR TS38.401) MRO for LTM</w:t>
      </w:r>
      <w:r>
        <w:rPr>
          <w:rFonts w:hint="eastAsia" w:ascii="Arial" w:hAnsi="Arial" w:cs="Arial" w:eastAsiaTheme="minorEastAsia"/>
          <w:sz w:val="21"/>
          <w:szCs w:val="22"/>
        </w:rPr>
        <w:tab/>
      </w:r>
      <w:r>
        <w:rPr>
          <w:rFonts w:hint="eastAsia" w:ascii="Arial" w:hAnsi="Arial" w:cs="Arial" w:eastAsiaTheme="minorEastAsia"/>
          <w:sz w:val="21"/>
          <w:szCs w:val="22"/>
        </w:rPr>
        <w:t>Samsung</w:t>
      </w:r>
    </w:p>
    <w:p>
      <w:pPr>
        <w:widowControl w:val="0"/>
        <w:numPr>
          <w:ilvl w:val="0"/>
          <w:numId w:val="8"/>
        </w:numPr>
        <w:overflowPunct/>
        <w:autoSpaceDE/>
        <w:autoSpaceDN/>
        <w:adjustRightInd/>
        <w:snapToGrid w:val="0"/>
        <w:spacing w:after="0"/>
        <w:jc w:val="both"/>
        <w:textAlignment w:val="auto"/>
        <w:rPr>
          <w:rFonts w:ascii="Arial" w:hAnsi="Arial" w:cs="Arial" w:eastAsiaTheme="minorEastAsia"/>
          <w:sz w:val="21"/>
          <w:szCs w:val="22"/>
        </w:rPr>
      </w:pPr>
      <w:r>
        <w:rPr>
          <w:rFonts w:hint="eastAsia" w:ascii="Arial" w:hAnsi="Arial" w:cs="Arial" w:eastAsiaTheme="minorEastAsia"/>
          <w:sz w:val="21"/>
          <w:szCs w:val="22"/>
        </w:rPr>
        <w:t>R3-250610</w:t>
      </w:r>
      <w:r>
        <w:rPr>
          <w:rFonts w:hint="eastAsia" w:ascii="Arial" w:hAnsi="Arial" w:cs="Arial" w:eastAsiaTheme="minorEastAsia"/>
          <w:sz w:val="21"/>
          <w:szCs w:val="22"/>
        </w:rPr>
        <w:tab/>
      </w:r>
      <w:r>
        <w:rPr>
          <w:rFonts w:hint="eastAsia" w:ascii="Arial" w:hAnsi="Arial" w:cs="Arial" w:eastAsiaTheme="minorEastAsia"/>
          <w:sz w:val="21"/>
          <w:szCs w:val="22"/>
        </w:rPr>
        <w:t>(TP for SON BLCR TS38.300, TS37.340 and TS38.423) MRO for CHO with candidate SCGs and S-CPAC</w:t>
      </w:r>
      <w:r>
        <w:rPr>
          <w:rFonts w:hint="eastAsia" w:ascii="Arial" w:hAnsi="Arial" w:cs="Arial" w:eastAsiaTheme="minorEastAsia"/>
          <w:sz w:val="21"/>
          <w:szCs w:val="22"/>
        </w:rPr>
        <w:tab/>
      </w:r>
      <w:r>
        <w:rPr>
          <w:rFonts w:hint="eastAsia" w:ascii="Arial" w:hAnsi="Arial" w:cs="Arial" w:eastAsiaTheme="minorEastAsia"/>
          <w:sz w:val="21"/>
          <w:szCs w:val="22"/>
        </w:rPr>
        <w:t>Samsung</w:t>
      </w:r>
    </w:p>
    <w:p>
      <w:pPr>
        <w:widowControl w:val="0"/>
        <w:numPr>
          <w:ilvl w:val="0"/>
          <w:numId w:val="8"/>
        </w:numPr>
        <w:overflowPunct/>
        <w:autoSpaceDE/>
        <w:autoSpaceDN/>
        <w:adjustRightInd/>
        <w:snapToGrid w:val="0"/>
        <w:spacing w:after="0"/>
        <w:jc w:val="both"/>
        <w:textAlignment w:val="auto"/>
        <w:rPr>
          <w:rFonts w:ascii="Arial" w:hAnsi="Arial" w:cs="Arial" w:eastAsiaTheme="minorEastAsia"/>
          <w:sz w:val="21"/>
          <w:szCs w:val="22"/>
        </w:rPr>
      </w:pPr>
      <w:r>
        <w:rPr>
          <w:rFonts w:hint="eastAsia" w:ascii="Arial" w:hAnsi="Arial" w:cs="Arial" w:eastAsiaTheme="minorEastAsia"/>
          <w:sz w:val="21"/>
          <w:szCs w:val="22"/>
        </w:rPr>
        <w:t>R3-250611</w:t>
      </w:r>
      <w:r>
        <w:rPr>
          <w:rFonts w:hint="eastAsia" w:ascii="Arial" w:hAnsi="Arial" w:cs="Arial" w:eastAsiaTheme="minorEastAsia"/>
          <w:sz w:val="21"/>
          <w:szCs w:val="22"/>
        </w:rPr>
        <w:tab/>
      </w:r>
      <w:r>
        <w:rPr>
          <w:rFonts w:hint="eastAsia" w:ascii="Arial" w:hAnsi="Arial" w:cs="Arial" w:eastAsiaTheme="minorEastAsia"/>
          <w:sz w:val="21"/>
          <w:szCs w:val="22"/>
        </w:rPr>
        <w:t>Failure scenarios on MRO for CHO with candidate SCGs</w:t>
      </w:r>
      <w:r>
        <w:rPr>
          <w:rFonts w:hint="eastAsia" w:ascii="Arial" w:hAnsi="Arial" w:cs="Arial" w:eastAsiaTheme="minorEastAsia"/>
          <w:sz w:val="21"/>
          <w:szCs w:val="22"/>
        </w:rPr>
        <w:tab/>
      </w:r>
      <w:r>
        <w:rPr>
          <w:rFonts w:hint="eastAsia" w:ascii="Arial" w:hAnsi="Arial" w:cs="Arial" w:eastAsiaTheme="minorEastAsia"/>
          <w:sz w:val="21"/>
          <w:szCs w:val="22"/>
        </w:rPr>
        <w:t>Samsung, Cybercore, Lenovo</w:t>
      </w:r>
    </w:p>
    <w:p>
      <w:pPr>
        <w:widowControl w:val="0"/>
        <w:numPr>
          <w:ilvl w:val="0"/>
          <w:numId w:val="8"/>
        </w:numPr>
        <w:overflowPunct/>
        <w:autoSpaceDE/>
        <w:autoSpaceDN/>
        <w:adjustRightInd/>
        <w:snapToGrid w:val="0"/>
        <w:spacing w:after="0"/>
        <w:jc w:val="both"/>
        <w:textAlignment w:val="auto"/>
        <w:rPr>
          <w:rFonts w:ascii="Arial" w:hAnsi="Arial" w:cs="Arial" w:eastAsiaTheme="minorEastAsia"/>
          <w:sz w:val="21"/>
          <w:szCs w:val="22"/>
        </w:rPr>
      </w:pPr>
      <w:r>
        <w:rPr>
          <w:rFonts w:hint="eastAsia" w:ascii="Arial" w:hAnsi="Arial" w:cs="Arial" w:eastAsiaTheme="minorEastAsia"/>
          <w:sz w:val="21"/>
          <w:szCs w:val="22"/>
        </w:rPr>
        <w:t>R3-250612</w:t>
      </w:r>
      <w:r>
        <w:rPr>
          <w:rFonts w:hint="eastAsia" w:ascii="Arial" w:hAnsi="Arial" w:cs="Arial" w:eastAsiaTheme="minorEastAsia"/>
          <w:sz w:val="21"/>
          <w:szCs w:val="22"/>
        </w:rPr>
        <w:tab/>
      </w:r>
      <w:r>
        <w:rPr>
          <w:rFonts w:hint="eastAsia" w:ascii="Arial" w:hAnsi="Arial" w:cs="Arial" w:eastAsiaTheme="minorEastAsia"/>
          <w:sz w:val="21"/>
          <w:szCs w:val="22"/>
        </w:rPr>
        <w:t>(TP for SON BLCR for 38.423, 36.423 and TS37.340) Rel-18 SON and MDT leftovers</w:t>
      </w:r>
      <w:r>
        <w:rPr>
          <w:rFonts w:hint="eastAsia" w:ascii="Arial" w:hAnsi="Arial" w:cs="Arial" w:eastAsiaTheme="minorEastAsia"/>
          <w:sz w:val="21"/>
          <w:szCs w:val="22"/>
        </w:rPr>
        <w:tab/>
      </w:r>
      <w:r>
        <w:rPr>
          <w:rFonts w:hint="eastAsia" w:ascii="Arial" w:hAnsi="Arial" w:cs="Arial" w:eastAsiaTheme="minorEastAsia"/>
          <w:sz w:val="21"/>
          <w:szCs w:val="22"/>
        </w:rPr>
        <w:t>Samsung</w:t>
      </w:r>
    </w:p>
    <w:p>
      <w:pPr>
        <w:widowControl w:val="0"/>
        <w:numPr>
          <w:ilvl w:val="0"/>
          <w:numId w:val="8"/>
        </w:numPr>
        <w:overflowPunct/>
        <w:autoSpaceDE/>
        <w:autoSpaceDN/>
        <w:adjustRightInd/>
        <w:snapToGrid w:val="0"/>
        <w:spacing w:after="0"/>
        <w:jc w:val="both"/>
        <w:textAlignment w:val="auto"/>
        <w:rPr>
          <w:rFonts w:ascii="Arial" w:hAnsi="Arial" w:cs="Arial" w:eastAsiaTheme="minorEastAsia"/>
          <w:sz w:val="21"/>
          <w:szCs w:val="22"/>
        </w:rPr>
      </w:pPr>
      <w:r>
        <w:rPr>
          <w:rFonts w:hint="eastAsia" w:ascii="Arial" w:hAnsi="Arial" w:cs="Arial" w:eastAsiaTheme="minorEastAsia"/>
          <w:sz w:val="21"/>
          <w:szCs w:val="22"/>
        </w:rPr>
        <w:t>R3-250613</w:t>
      </w:r>
      <w:r>
        <w:rPr>
          <w:rFonts w:hint="eastAsia" w:ascii="Arial" w:hAnsi="Arial" w:cs="Arial" w:eastAsiaTheme="minorEastAsia"/>
          <w:sz w:val="21"/>
          <w:szCs w:val="22"/>
        </w:rPr>
        <w:tab/>
      </w:r>
      <w:r>
        <w:rPr>
          <w:rFonts w:hint="eastAsia" w:ascii="Arial" w:hAnsi="Arial" w:cs="Arial" w:eastAsiaTheme="minorEastAsia"/>
          <w:sz w:val="21"/>
          <w:szCs w:val="22"/>
        </w:rPr>
        <w:t>Discussion on MDT for Network Slicing</w:t>
      </w:r>
      <w:r>
        <w:rPr>
          <w:rFonts w:hint="eastAsia" w:ascii="Arial" w:hAnsi="Arial" w:cs="Arial" w:eastAsiaTheme="minorEastAsia"/>
          <w:sz w:val="21"/>
          <w:szCs w:val="22"/>
        </w:rPr>
        <w:tab/>
      </w:r>
      <w:r>
        <w:rPr>
          <w:rFonts w:hint="eastAsia" w:ascii="Arial" w:hAnsi="Arial" w:cs="Arial" w:eastAsiaTheme="minorEastAsia"/>
          <w:sz w:val="21"/>
          <w:szCs w:val="22"/>
        </w:rPr>
        <w:t>Samsung, Lenovo, Cybercore</w:t>
      </w:r>
    </w:p>
    <w:p>
      <w:pPr>
        <w:widowControl w:val="0"/>
        <w:numPr>
          <w:ilvl w:val="0"/>
          <w:numId w:val="8"/>
        </w:numPr>
        <w:overflowPunct/>
        <w:autoSpaceDE/>
        <w:autoSpaceDN/>
        <w:adjustRightInd/>
        <w:snapToGrid w:val="0"/>
        <w:spacing w:after="0"/>
        <w:jc w:val="both"/>
        <w:textAlignment w:val="auto"/>
        <w:rPr>
          <w:rFonts w:ascii="Arial" w:hAnsi="Arial" w:cs="Arial" w:eastAsiaTheme="minorEastAsia"/>
          <w:sz w:val="21"/>
          <w:szCs w:val="22"/>
        </w:rPr>
      </w:pPr>
      <w:r>
        <w:rPr>
          <w:rFonts w:hint="eastAsia" w:ascii="Arial" w:hAnsi="Arial" w:cs="Arial" w:eastAsiaTheme="minorEastAsia"/>
          <w:sz w:val="21"/>
          <w:szCs w:val="22"/>
        </w:rPr>
        <w:t>R3-250626</w:t>
      </w:r>
      <w:r>
        <w:rPr>
          <w:rFonts w:hint="eastAsia" w:ascii="Arial" w:hAnsi="Arial" w:cs="Arial" w:eastAsiaTheme="minorEastAsia"/>
          <w:sz w:val="21"/>
          <w:szCs w:val="22"/>
        </w:rPr>
        <w:tab/>
      </w:r>
      <w:r>
        <w:rPr>
          <w:rFonts w:hint="eastAsia" w:ascii="Arial" w:hAnsi="Arial" w:cs="Arial" w:eastAsiaTheme="minorEastAsia"/>
          <w:sz w:val="21"/>
          <w:szCs w:val="22"/>
        </w:rPr>
        <w:t>(TP for MDT BLCRs for TS38.413, TS38.423) SON enhancements for NTN</w:t>
      </w:r>
      <w:r>
        <w:rPr>
          <w:rFonts w:hint="eastAsia" w:ascii="Arial" w:hAnsi="Arial" w:cs="Arial" w:eastAsiaTheme="minorEastAsia"/>
          <w:sz w:val="21"/>
          <w:szCs w:val="22"/>
        </w:rPr>
        <w:tab/>
      </w:r>
      <w:r>
        <w:rPr>
          <w:rFonts w:hint="eastAsia" w:ascii="Arial" w:hAnsi="Arial" w:cs="Arial" w:eastAsiaTheme="minorEastAsia"/>
          <w:sz w:val="21"/>
          <w:szCs w:val="22"/>
        </w:rPr>
        <w:t>Harman GmbH</w:t>
      </w:r>
    </w:p>
    <w:p>
      <w:pPr>
        <w:widowControl w:val="0"/>
        <w:numPr>
          <w:ilvl w:val="0"/>
          <w:numId w:val="8"/>
        </w:numPr>
        <w:overflowPunct/>
        <w:autoSpaceDE/>
        <w:autoSpaceDN/>
        <w:adjustRightInd/>
        <w:snapToGrid w:val="0"/>
        <w:spacing w:after="0"/>
        <w:jc w:val="both"/>
        <w:textAlignment w:val="auto"/>
        <w:rPr>
          <w:rFonts w:ascii="Arial" w:hAnsi="Arial" w:cs="Arial" w:eastAsiaTheme="minorEastAsia"/>
          <w:sz w:val="21"/>
          <w:szCs w:val="22"/>
        </w:rPr>
      </w:pPr>
      <w:r>
        <w:rPr>
          <w:rFonts w:hint="eastAsia" w:ascii="Arial" w:hAnsi="Arial" w:cs="Arial" w:eastAsiaTheme="minorEastAsia"/>
          <w:sz w:val="21"/>
          <w:szCs w:val="22"/>
        </w:rPr>
        <w:t>R3-250666</w:t>
      </w:r>
      <w:r>
        <w:rPr>
          <w:rFonts w:hint="eastAsia" w:ascii="Arial" w:hAnsi="Arial" w:cs="Arial" w:eastAsiaTheme="minorEastAsia"/>
          <w:sz w:val="21"/>
          <w:szCs w:val="22"/>
        </w:rPr>
        <w:tab/>
      </w:r>
      <w:r>
        <w:rPr>
          <w:rFonts w:hint="eastAsia" w:ascii="Arial" w:hAnsi="Arial" w:cs="Arial" w:eastAsiaTheme="minorEastAsia"/>
          <w:sz w:val="21"/>
          <w:szCs w:val="22"/>
        </w:rPr>
        <w:t>Discussion on SONMDT enhancement for NTN</w:t>
      </w:r>
      <w:r>
        <w:rPr>
          <w:rFonts w:hint="eastAsia" w:ascii="Arial" w:hAnsi="Arial" w:cs="Arial" w:eastAsiaTheme="minorEastAsia"/>
          <w:sz w:val="21"/>
          <w:szCs w:val="22"/>
        </w:rPr>
        <w:tab/>
      </w:r>
      <w:r>
        <w:rPr>
          <w:rFonts w:hint="eastAsia" w:ascii="Arial" w:hAnsi="Arial" w:cs="Arial" w:eastAsiaTheme="minorEastAsia"/>
          <w:sz w:val="21"/>
          <w:szCs w:val="22"/>
        </w:rPr>
        <w:t>CMCC, Huawei</w:t>
      </w:r>
    </w:p>
    <w:p>
      <w:pPr>
        <w:widowControl w:val="0"/>
        <w:numPr>
          <w:ilvl w:val="0"/>
          <w:numId w:val="8"/>
        </w:numPr>
        <w:overflowPunct/>
        <w:autoSpaceDE/>
        <w:autoSpaceDN/>
        <w:adjustRightInd/>
        <w:snapToGrid w:val="0"/>
        <w:spacing w:after="0"/>
        <w:jc w:val="both"/>
        <w:textAlignment w:val="auto"/>
        <w:rPr>
          <w:rFonts w:ascii="Arial" w:hAnsi="Arial" w:cs="Arial" w:eastAsiaTheme="minorEastAsia"/>
          <w:sz w:val="21"/>
          <w:szCs w:val="22"/>
        </w:rPr>
      </w:pPr>
      <w:r>
        <w:rPr>
          <w:rFonts w:hint="eastAsia" w:ascii="Arial" w:hAnsi="Arial" w:cs="Arial" w:eastAsiaTheme="minorEastAsia"/>
          <w:sz w:val="21"/>
          <w:szCs w:val="22"/>
        </w:rPr>
        <w:t>R3-250683</w:t>
      </w:r>
      <w:r>
        <w:rPr>
          <w:rFonts w:hint="eastAsia" w:ascii="Arial" w:hAnsi="Arial" w:cs="Arial" w:eastAsiaTheme="minorEastAsia"/>
          <w:sz w:val="21"/>
          <w:szCs w:val="22"/>
        </w:rPr>
        <w:tab/>
      </w:r>
      <w:r>
        <w:rPr>
          <w:rFonts w:hint="eastAsia" w:ascii="Arial" w:hAnsi="Arial" w:cs="Arial" w:eastAsiaTheme="minorEastAsia"/>
          <w:sz w:val="21"/>
          <w:szCs w:val="22"/>
        </w:rPr>
        <w:t>Discussion on SON/MDT for network slicing</w:t>
      </w:r>
      <w:r>
        <w:rPr>
          <w:rFonts w:hint="eastAsia" w:ascii="Arial" w:hAnsi="Arial" w:cs="Arial" w:eastAsiaTheme="minorEastAsia"/>
          <w:sz w:val="21"/>
          <w:szCs w:val="22"/>
        </w:rPr>
        <w:tab/>
      </w:r>
      <w:r>
        <w:rPr>
          <w:rFonts w:hint="eastAsia" w:ascii="Arial" w:hAnsi="Arial" w:cs="Arial" w:eastAsiaTheme="minorEastAsia"/>
          <w:sz w:val="21"/>
          <w:szCs w:val="22"/>
        </w:rPr>
        <w:t>CMCC</w:t>
      </w:r>
    </w:p>
    <w:p>
      <w:pPr>
        <w:widowControl w:val="0"/>
        <w:numPr>
          <w:ilvl w:val="0"/>
          <w:numId w:val="8"/>
        </w:numPr>
        <w:overflowPunct/>
        <w:autoSpaceDE/>
        <w:autoSpaceDN/>
        <w:adjustRightInd/>
        <w:snapToGrid w:val="0"/>
        <w:spacing w:after="0"/>
        <w:jc w:val="both"/>
        <w:textAlignment w:val="auto"/>
        <w:rPr>
          <w:rFonts w:ascii="Arial" w:hAnsi="Arial" w:cs="Arial" w:eastAsiaTheme="minorEastAsia"/>
          <w:sz w:val="21"/>
          <w:szCs w:val="22"/>
        </w:rPr>
      </w:pPr>
      <w:r>
        <w:rPr>
          <w:rFonts w:hint="eastAsia" w:ascii="Arial" w:hAnsi="Arial" w:cs="Arial" w:eastAsiaTheme="minorEastAsia"/>
          <w:sz w:val="21"/>
          <w:szCs w:val="22"/>
        </w:rPr>
        <w:t>R3-250724</w:t>
      </w:r>
      <w:r>
        <w:rPr>
          <w:rFonts w:hint="eastAsia" w:ascii="Arial" w:hAnsi="Arial" w:cs="Arial" w:eastAsiaTheme="minorEastAsia"/>
          <w:sz w:val="21"/>
          <w:szCs w:val="22"/>
        </w:rPr>
        <w:tab/>
      </w:r>
      <w:r>
        <w:rPr>
          <w:rFonts w:hint="eastAsia" w:ascii="Arial" w:hAnsi="Arial" w:cs="Arial" w:eastAsiaTheme="minorEastAsia"/>
          <w:sz w:val="21"/>
          <w:szCs w:val="22"/>
        </w:rPr>
        <w:t>(TP for 38.401 38.473 38.300)Discussion on MRO</w:t>
      </w:r>
      <w:r>
        <w:rPr>
          <w:rFonts w:hint="eastAsia" w:ascii="Arial" w:hAnsi="Arial" w:cs="Arial" w:eastAsiaTheme="minorEastAsia"/>
          <w:sz w:val="21"/>
          <w:szCs w:val="22"/>
        </w:rPr>
        <w:tab/>
      </w:r>
      <w:r>
        <w:rPr>
          <w:rFonts w:hint="eastAsia" w:ascii="Arial" w:hAnsi="Arial" w:cs="Arial" w:eastAsiaTheme="minorEastAsia"/>
          <w:sz w:val="21"/>
          <w:szCs w:val="22"/>
        </w:rPr>
        <w:t>ZTE Corporation</w:t>
      </w:r>
    </w:p>
    <w:p>
      <w:pPr>
        <w:widowControl w:val="0"/>
        <w:numPr>
          <w:ilvl w:val="0"/>
          <w:numId w:val="8"/>
        </w:numPr>
        <w:overflowPunct/>
        <w:autoSpaceDE/>
        <w:autoSpaceDN/>
        <w:adjustRightInd/>
        <w:snapToGrid w:val="0"/>
        <w:spacing w:after="0"/>
        <w:jc w:val="both"/>
        <w:textAlignment w:val="auto"/>
        <w:rPr>
          <w:rFonts w:ascii="Arial" w:hAnsi="Arial" w:cs="Arial" w:eastAsiaTheme="minorEastAsia"/>
          <w:sz w:val="21"/>
          <w:szCs w:val="22"/>
        </w:rPr>
      </w:pPr>
      <w:r>
        <w:rPr>
          <w:rFonts w:hint="eastAsia" w:ascii="Arial" w:hAnsi="Arial" w:cs="Arial" w:eastAsiaTheme="minorEastAsia"/>
          <w:sz w:val="21"/>
          <w:szCs w:val="22"/>
        </w:rPr>
        <w:t>R3-250725</w:t>
      </w:r>
      <w:r>
        <w:rPr>
          <w:rFonts w:hint="eastAsia" w:ascii="Arial" w:hAnsi="Arial" w:cs="Arial" w:eastAsiaTheme="minorEastAsia"/>
          <w:sz w:val="21"/>
          <w:szCs w:val="22"/>
        </w:rPr>
        <w:tab/>
      </w:r>
      <w:r>
        <w:rPr>
          <w:rFonts w:hint="eastAsia" w:ascii="Arial" w:hAnsi="Arial" w:cs="Arial" w:eastAsiaTheme="minorEastAsia"/>
          <w:sz w:val="21"/>
          <w:szCs w:val="22"/>
        </w:rPr>
        <w:t>Further consideration on SON/MDT for Slicing</w:t>
      </w:r>
      <w:r>
        <w:rPr>
          <w:rFonts w:hint="eastAsia" w:ascii="Arial" w:hAnsi="Arial" w:cs="Arial" w:eastAsiaTheme="minorEastAsia"/>
          <w:sz w:val="21"/>
          <w:szCs w:val="22"/>
        </w:rPr>
        <w:tab/>
      </w:r>
      <w:r>
        <w:rPr>
          <w:rFonts w:hint="eastAsia" w:ascii="Arial" w:hAnsi="Arial" w:cs="Arial" w:eastAsiaTheme="minorEastAsia"/>
          <w:sz w:val="21"/>
          <w:szCs w:val="22"/>
        </w:rPr>
        <w:t>ZTE Corporation</w:t>
      </w:r>
    </w:p>
    <w:p>
      <w:pPr>
        <w:widowControl w:val="0"/>
        <w:numPr>
          <w:ilvl w:val="0"/>
          <w:numId w:val="8"/>
        </w:numPr>
        <w:overflowPunct/>
        <w:autoSpaceDE/>
        <w:autoSpaceDN/>
        <w:adjustRightInd/>
        <w:snapToGrid w:val="0"/>
        <w:spacing w:after="0"/>
        <w:jc w:val="both"/>
        <w:textAlignment w:val="auto"/>
        <w:rPr>
          <w:rFonts w:ascii="Arial" w:hAnsi="Arial" w:cs="Arial" w:eastAsiaTheme="minorEastAsia"/>
          <w:sz w:val="21"/>
          <w:szCs w:val="22"/>
        </w:rPr>
      </w:pPr>
      <w:r>
        <w:rPr>
          <w:rFonts w:hint="eastAsia" w:ascii="Arial" w:hAnsi="Arial" w:cs="Arial" w:eastAsiaTheme="minorEastAsia"/>
          <w:sz w:val="21"/>
          <w:szCs w:val="22"/>
        </w:rPr>
        <w:t>R3-250733</w:t>
      </w:r>
      <w:r>
        <w:rPr>
          <w:rFonts w:hint="eastAsia" w:ascii="Arial" w:hAnsi="Arial" w:cs="Arial" w:eastAsiaTheme="minorEastAsia"/>
          <w:sz w:val="21"/>
          <w:szCs w:val="22"/>
        </w:rPr>
        <w:tab/>
      </w:r>
      <w:r>
        <w:rPr>
          <w:rFonts w:hint="eastAsia" w:ascii="Arial" w:hAnsi="Arial" w:cs="Arial" w:eastAsiaTheme="minorEastAsia"/>
          <w:sz w:val="21"/>
          <w:szCs w:val="22"/>
        </w:rPr>
        <w:t>Workplan for Rel-19 SON_MDT Enhancement</w:t>
      </w:r>
      <w:r>
        <w:rPr>
          <w:rFonts w:hint="eastAsia" w:ascii="Arial" w:hAnsi="Arial" w:cs="Arial" w:eastAsiaTheme="minorEastAsia"/>
          <w:sz w:val="21"/>
          <w:szCs w:val="22"/>
        </w:rPr>
        <w:tab/>
      </w:r>
      <w:r>
        <w:rPr>
          <w:rFonts w:hint="eastAsia" w:ascii="Arial" w:hAnsi="Arial" w:cs="Arial" w:eastAsiaTheme="minorEastAsia"/>
          <w:sz w:val="21"/>
          <w:szCs w:val="22"/>
        </w:rPr>
        <w:t>China Unicom, CMCC</w:t>
      </w:r>
    </w:p>
    <w:p>
      <w:pPr>
        <w:widowControl w:val="0"/>
        <w:numPr>
          <w:ilvl w:val="0"/>
          <w:numId w:val="8"/>
        </w:numPr>
        <w:overflowPunct/>
        <w:autoSpaceDE/>
        <w:autoSpaceDN/>
        <w:adjustRightInd/>
        <w:snapToGrid w:val="0"/>
        <w:spacing w:after="0"/>
        <w:jc w:val="both"/>
        <w:textAlignment w:val="auto"/>
        <w:rPr>
          <w:rFonts w:ascii="Arial" w:hAnsi="Arial" w:cs="Arial" w:eastAsiaTheme="minorEastAsia"/>
          <w:sz w:val="21"/>
          <w:szCs w:val="22"/>
        </w:rPr>
      </w:pPr>
      <w:r>
        <w:rPr>
          <w:rFonts w:hint="eastAsia" w:ascii="Arial" w:hAnsi="Arial" w:cs="Arial" w:eastAsiaTheme="minorEastAsia"/>
          <w:sz w:val="21"/>
          <w:szCs w:val="22"/>
        </w:rPr>
        <w:t>R3-250734</w:t>
      </w:r>
      <w:r>
        <w:rPr>
          <w:rFonts w:hint="eastAsia" w:ascii="Arial" w:hAnsi="Arial" w:cs="Arial" w:eastAsiaTheme="minorEastAsia"/>
          <w:sz w:val="21"/>
          <w:szCs w:val="22"/>
        </w:rPr>
        <w:tab/>
      </w:r>
      <w:r>
        <w:rPr>
          <w:rFonts w:hint="eastAsia" w:ascii="Arial" w:hAnsi="Arial" w:cs="Arial" w:eastAsiaTheme="minorEastAsia"/>
          <w:sz w:val="21"/>
          <w:szCs w:val="22"/>
        </w:rPr>
        <w:t>Discussion on MRO Enhancements</w:t>
      </w:r>
      <w:r>
        <w:rPr>
          <w:rFonts w:hint="eastAsia" w:ascii="Arial" w:hAnsi="Arial" w:cs="Arial" w:eastAsiaTheme="minorEastAsia"/>
          <w:sz w:val="21"/>
          <w:szCs w:val="22"/>
        </w:rPr>
        <w:tab/>
      </w:r>
      <w:r>
        <w:rPr>
          <w:rFonts w:hint="eastAsia" w:ascii="Arial" w:hAnsi="Arial" w:cs="Arial" w:eastAsiaTheme="minorEastAsia"/>
          <w:sz w:val="21"/>
          <w:szCs w:val="22"/>
        </w:rPr>
        <w:t>China Unicom</w:t>
      </w:r>
    </w:p>
    <w:p>
      <w:pPr>
        <w:widowControl w:val="0"/>
        <w:numPr>
          <w:ilvl w:val="0"/>
          <w:numId w:val="8"/>
        </w:numPr>
        <w:overflowPunct/>
        <w:autoSpaceDE/>
        <w:autoSpaceDN/>
        <w:adjustRightInd/>
        <w:snapToGrid w:val="0"/>
        <w:spacing w:after="0"/>
        <w:jc w:val="both"/>
        <w:textAlignment w:val="auto"/>
        <w:rPr>
          <w:rFonts w:ascii="Arial" w:hAnsi="Arial" w:cs="Arial" w:eastAsiaTheme="minorEastAsia"/>
          <w:sz w:val="21"/>
          <w:szCs w:val="22"/>
        </w:rPr>
      </w:pPr>
      <w:r>
        <w:rPr>
          <w:rFonts w:hint="eastAsia" w:ascii="Arial" w:hAnsi="Arial" w:cs="Arial" w:eastAsiaTheme="minorEastAsia"/>
          <w:sz w:val="21"/>
          <w:szCs w:val="22"/>
        </w:rPr>
        <w:t>R3-250735</w:t>
      </w:r>
      <w:r>
        <w:rPr>
          <w:rFonts w:hint="eastAsia" w:ascii="Arial" w:hAnsi="Arial" w:cs="Arial" w:eastAsiaTheme="minorEastAsia"/>
          <w:sz w:val="21"/>
          <w:szCs w:val="22"/>
        </w:rPr>
        <w:tab/>
      </w:r>
      <w:r>
        <w:rPr>
          <w:rFonts w:hint="eastAsia" w:ascii="Arial" w:hAnsi="Arial" w:cs="Arial" w:eastAsiaTheme="minorEastAsia"/>
          <w:sz w:val="21"/>
          <w:szCs w:val="22"/>
        </w:rPr>
        <w:t>Discussion on SONMDT enhancements for NTN mobility</w:t>
      </w:r>
      <w:r>
        <w:rPr>
          <w:rFonts w:hint="eastAsia" w:ascii="Arial" w:hAnsi="Arial" w:cs="Arial" w:eastAsiaTheme="minorEastAsia"/>
          <w:sz w:val="21"/>
          <w:szCs w:val="22"/>
        </w:rPr>
        <w:tab/>
      </w:r>
      <w:r>
        <w:rPr>
          <w:rFonts w:hint="eastAsia" w:ascii="Arial" w:hAnsi="Arial" w:cs="Arial" w:eastAsiaTheme="minorEastAsia"/>
          <w:sz w:val="21"/>
          <w:szCs w:val="22"/>
        </w:rPr>
        <w:t>China Unicom</w:t>
      </w:r>
    </w:p>
    <w:p>
      <w:pPr>
        <w:widowControl w:val="0"/>
        <w:numPr>
          <w:ilvl w:val="0"/>
          <w:numId w:val="8"/>
        </w:numPr>
        <w:overflowPunct/>
        <w:autoSpaceDE/>
        <w:autoSpaceDN/>
        <w:adjustRightInd/>
        <w:snapToGrid w:val="0"/>
        <w:spacing w:after="0"/>
        <w:jc w:val="both"/>
        <w:textAlignment w:val="auto"/>
        <w:rPr>
          <w:rFonts w:ascii="Arial" w:hAnsi="Arial" w:cs="Arial" w:eastAsiaTheme="minorEastAsia"/>
          <w:sz w:val="21"/>
          <w:szCs w:val="22"/>
        </w:rPr>
      </w:pPr>
      <w:r>
        <w:rPr>
          <w:rFonts w:hint="eastAsia" w:ascii="Arial" w:hAnsi="Arial" w:cs="Arial" w:eastAsiaTheme="minorEastAsia"/>
          <w:sz w:val="21"/>
          <w:szCs w:val="22"/>
        </w:rPr>
        <w:t>R3-250736</w:t>
      </w:r>
      <w:r>
        <w:rPr>
          <w:rFonts w:hint="eastAsia" w:ascii="Arial" w:hAnsi="Arial" w:cs="Arial" w:eastAsiaTheme="minorEastAsia"/>
          <w:sz w:val="21"/>
          <w:szCs w:val="22"/>
        </w:rPr>
        <w:tab/>
      </w:r>
      <w:r>
        <w:rPr>
          <w:rFonts w:hint="eastAsia" w:ascii="Arial" w:hAnsi="Arial" w:cs="Arial" w:eastAsiaTheme="minorEastAsia"/>
          <w:sz w:val="21"/>
          <w:szCs w:val="22"/>
        </w:rPr>
        <w:t>draft CR for TS 38.413 MDT enhancement for NTN</w:t>
      </w:r>
      <w:r>
        <w:rPr>
          <w:rFonts w:hint="eastAsia" w:ascii="Arial" w:hAnsi="Arial" w:cs="Arial" w:eastAsiaTheme="minorEastAsia"/>
          <w:sz w:val="21"/>
          <w:szCs w:val="22"/>
        </w:rPr>
        <w:tab/>
      </w:r>
      <w:r>
        <w:rPr>
          <w:rFonts w:hint="eastAsia" w:ascii="Arial" w:hAnsi="Arial" w:cs="Arial" w:eastAsiaTheme="minorEastAsia"/>
          <w:sz w:val="21"/>
          <w:szCs w:val="22"/>
        </w:rPr>
        <w:t>China Unicom</w:t>
      </w:r>
    </w:p>
    <w:p>
      <w:pPr>
        <w:widowControl w:val="0"/>
        <w:numPr>
          <w:ilvl w:val="0"/>
          <w:numId w:val="8"/>
        </w:numPr>
        <w:overflowPunct/>
        <w:autoSpaceDE/>
        <w:autoSpaceDN/>
        <w:adjustRightInd/>
        <w:snapToGrid w:val="0"/>
        <w:spacing w:after="0"/>
        <w:jc w:val="both"/>
        <w:textAlignment w:val="auto"/>
        <w:rPr>
          <w:rFonts w:ascii="Arial" w:hAnsi="Arial" w:cs="Arial" w:eastAsiaTheme="minorEastAsia"/>
          <w:sz w:val="21"/>
          <w:szCs w:val="22"/>
        </w:rPr>
      </w:pPr>
      <w:r>
        <w:rPr>
          <w:rFonts w:hint="eastAsia" w:ascii="Arial" w:hAnsi="Arial" w:cs="Arial" w:eastAsiaTheme="minorEastAsia"/>
          <w:sz w:val="21"/>
          <w:szCs w:val="22"/>
        </w:rPr>
        <w:t>R3-250737</w:t>
      </w:r>
      <w:r>
        <w:rPr>
          <w:rFonts w:hint="eastAsia" w:ascii="Arial" w:hAnsi="Arial" w:cs="Arial" w:eastAsiaTheme="minorEastAsia"/>
          <w:sz w:val="21"/>
          <w:szCs w:val="22"/>
        </w:rPr>
        <w:tab/>
      </w:r>
      <w:r>
        <w:rPr>
          <w:rFonts w:hint="eastAsia" w:ascii="Arial" w:hAnsi="Arial" w:cs="Arial" w:eastAsiaTheme="minorEastAsia"/>
          <w:sz w:val="21"/>
          <w:szCs w:val="22"/>
        </w:rPr>
        <w:t>Discussion on SONMDT enhancements for network slicing</w:t>
      </w:r>
      <w:r>
        <w:rPr>
          <w:rFonts w:hint="eastAsia" w:ascii="Arial" w:hAnsi="Arial" w:cs="Arial" w:eastAsiaTheme="minorEastAsia"/>
          <w:sz w:val="21"/>
          <w:szCs w:val="22"/>
        </w:rPr>
        <w:tab/>
      </w:r>
      <w:r>
        <w:rPr>
          <w:rFonts w:hint="eastAsia" w:ascii="Arial" w:hAnsi="Arial" w:cs="Arial" w:eastAsiaTheme="minorEastAsia"/>
          <w:sz w:val="21"/>
          <w:szCs w:val="22"/>
        </w:rPr>
        <w:t>China Unicom</w:t>
      </w:r>
    </w:p>
    <w:p>
      <w:pPr>
        <w:widowControl w:val="0"/>
        <w:numPr>
          <w:ilvl w:val="0"/>
          <w:numId w:val="8"/>
        </w:numPr>
        <w:overflowPunct/>
        <w:autoSpaceDE/>
        <w:autoSpaceDN/>
        <w:adjustRightInd/>
        <w:snapToGrid w:val="0"/>
        <w:spacing w:after="0"/>
        <w:jc w:val="both"/>
        <w:textAlignment w:val="auto"/>
        <w:rPr>
          <w:rFonts w:ascii="Arial" w:hAnsi="Arial" w:cs="Arial" w:eastAsiaTheme="minorEastAsia"/>
          <w:sz w:val="21"/>
          <w:szCs w:val="22"/>
        </w:rPr>
      </w:pPr>
      <w:r>
        <w:rPr>
          <w:rFonts w:hint="eastAsia" w:ascii="Arial" w:hAnsi="Arial" w:cs="Arial" w:eastAsiaTheme="minorEastAsia"/>
          <w:sz w:val="21"/>
          <w:szCs w:val="22"/>
        </w:rPr>
        <w:t>R3-250738</w:t>
      </w:r>
      <w:r>
        <w:rPr>
          <w:rFonts w:hint="eastAsia" w:ascii="Arial" w:hAnsi="Arial" w:cs="Arial" w:eastAsiaTheme="minorEastAsia"/>
          <w:sz w:val="21"/>
          <w:szCs w:val="22"/>
        </w:rPr>
        <w:tab/>
      </w:r>
      <w:r>
        <w:rPr>
          <w:rFonts w:hint="eastAsia" w:ascii="Arial" w:hAnsi="Arial" w:cs="Arial" w:eastAsiaTheme="minorEastAsia"/>
          <w:sz w:val="21"/>
          <w:szCs w:val="22"/>
        </w:rPr>
        <w:t>(TP for MDT BLCRs for TS38.413, TS38.423) SON enhancements for NTN</w:t>
      </w:r>
      <w:r>
        <w:rPr>
          <w:rFonts w:hint="eastAsia" w:ascii="Arial" w:hAnsi="Arial" w:cs="Arial" w:eastAsiaTheme="minorEastAsia"/>
          <w:sz w:val="21"/>
          <w:szCs w:val="22"/>
        </w:rPr>
        <w:tab/>
      </w:r>
      <w:r>
        <w:rPr>
          <w:rFonts w:hint="eastAsia" w:ascii="Arial" w:hAnsi="Arial" w:cs="Arial" w:eastAsiaTheme="minorEastAsia"/>
          <w:sz w:val="21"/>
          <w:szCs w:val="22"/>
        </w:rPr>
        <w:t>Samsung</w:t>
      </w:r>
    </w:p>
    <w:p>
      <w:pPr>
        <w:widowControl w:val="0"/>
        <w:numPr>
          <w:ilvl w:val="0"/>
          <w:numId w:val="8"/>
        </w:numPr>
        <w:overflowPunct/>
        <w:autoSpaceDE/>
        <w:autoSpaceDN/>
        <w:adjustRightInd/>
        <w:snapToGrid w:val="0"/>
        <w:spacing w:after="0"/>
        <w:jc w:val="both"/>
        <w:textAlignment w:val="auto"/>
        <w:rPr>
          <w:rFonts w:ascii="Arial" w:hAnsi="Arial" w:cs="Arial" w:eastAsiaTheme="minorEastAsia"/>
          <w:sz w:val="21"/>
          <w:szCs w:val="22"/>
        </w:rPr>
      </w:pPr>
      <w:r>
        <w:rPr>
          <w:rFonts w:hint="eastAsia" w:ascii="Arial" w:hAnsi="Arial" w:cs="Arial" w:eastAsiaTheme="minorEastAsia"/>
          <w:sz w:val="21"/>
          <w:szCs w:val="22"/>
        </w:rPr>
        <w:t>R3-250755</w:t>
      </w:r>
      <w:r>
        <w:rPr>
          <w:rFonts w:hint="eastAsia" w:ascii="Arial" w:hAnsi="Arial" w:cs="Arial" w:eastAsiaTheme="minorEastAsia"/>
          <w:sz w:val="21"/>
          <w:szCs w:val="22"/>
        </w:rPr>
        <w:tab/>
      </w:r>
      <w:r>
        <w:rPr>
          <w:rFonts w:hint="eastAsia" w:ascii="Arial" w:hAnsi="Arial" w:cs="Arial" w:eastAsiaTheme="minorEastAsia"/>
          <w:sz w:val="21"/>
          <w:szCs w:val="22"/>
        </w:rPr>
        <w:t>Reply LS on SON for Network Slicing and enhanced area scope</w:t>
      </w:r>
      <w:r>
        <w:rPr>
          <w:rFonts w:hint="eastAsia" w:ascii="Arial" w:hAnsi="Arial" w:cs="Arial" w:eastAsiaTheme="minorEastAsia"/>
          <w:sz w:val="21"/>
          <w:szCs w:val="22"/>
        </w:rPr>
        <w:tab/>
      </w:r>
      <w:r>
        <w:rPr>
          <w:rFonts w:hint="eastAsia" w:ascii="Arial" w:hAnsi="Arial" w:cs="Arial" w:eastAsiaTheme="minorEastAsia"/>
          <w:sz w:val="21"/>
          <w:szCs w:val="22"/>
        </w:rPr>
        <w:t>SA5(Ericsson)</w:t>
      </w:r>
    </w:p>
    <w:p>
      <w:pPr>
        <w:widowControl w:val="0"/>
        <w:numPr>
          <w:ilvl w:val="0"/>
          <w:numId w:val="8"/>
        </w:numPr>
        <w:overflowPunct/>
        <w:autoSpaceDE/>
        <w:autoSpaceDN/>
        <w:adjustRightInd/>
        <w:snapToGrid w:val="0"/>
        <w:spacing w:after="0"/>
        <w:jc w:val="both"/>
        <w:textAlignment w:val="auto"/>
        <w:rPr>
          <w:rFonts w:ascii="Arial" w:hAnsi="Arial" w:cs="Arial" w:eastAsiaTheme="minorEastAsia"/>
          <w:sz w:val="21"/>
          <w:szCs w:val="22"/>
        </w:rPr>
      </w:pPr>
      <w:r>
        <w:rPr>
          <w:rFonts w:hint="eastAsia" w:ascii="Arial" w:hAnsi="Arial" w:cs="Arial" w:eastAsiaTheme="minorEastAsia"/>
          <w:sz w:val="21"/>
          <w:szCs w:val="22"/>
        </w:rPr>
        <w:t>R3-250823</w:t>
      </w:r>
      <w:r>
        <w:rPr>
          <w:rFonts w:hint="eastAsia" w:ascii="Arial" w:hAnsi="Arial" w:cs="Arial" w:eastAsiaTheme="minorEastAsia"/>
          <w:sz w:val="21"/>
          <w:szCs w:val="22"/>
        </w:rPr>
        <w:tab/>
      </w:r>
      <w:r>
        <w:rPr>
          <w:rFonts w:hint="eastAsia" w:ascii="Arial" w:hAnsi="Arial" w:cs="Arial" w:eastAsiaTheme="minorEastAsia"/>
          <w:sz w:val="21"/>
          <w:szCs w:val="22"/>
        </w:rPr>
        <w:t>SoD of MRO for LTM</w:t>
      </w:r>
      <w:r>
        <w:rPr>
          <w:rFonts w:hint="eastAsia" w:ascii="Arial" w:hAnsi="Arial" w:cs="Arial" w:eastAsiaTheme="minorEastAsia"/>
          <w:sz w:val="21"/>
          <w:szCs w:val="22"/>
        </w:rPr>
        <w:tab/>
      </w:r>
      <w:r>
        <w:rPr>
          <w:rFonts w:hint="eastAsia" w:ascii="Arial" w:hAnsi="Arial" w:cs="Arial" w:eastAsiaTheme="minorEastAsia"/>
          <w:sz w:val="21"/>
          <w:szCs w:val="22"/>
        </w:rPr>
        <w:t>Ericsson</w:t>
      </w:r>
    </w:p>
    <w:p>
      <w:pPr>
        <w:widowControl w:val="0"/>
        <w:numPr>
          <w:ilvl w:val="0"/>
          <w:numId w:val="8"/>
        </w:numPr>
        <w:overflowPunct/>
        <w:autoSpaceDE/>
        <w:autoSpaceDN/>
        <w:adjustRightInd/>
        <w:snapToGrid w:val="0"/>
        <w:spacing w:after="0"/>
        <w:jc w:val="both"/>
        <w:textAlignment w:val="auto"/>
        <w:rPr>
          <w:rFonts w:ascii="Arial" w:hAnsi="Arial" w:cs="Arial" w:eastAsiaTheme="minorEastAsia"/>
          <w:sz w:val="21"/>
          <w:szCs w:val="22"/>
        </w:rPr>
      </w:pPr>
      <w:r>
        <w:rPr>
          <w:rFonts w:hint="eastAsia" w:ascii="Arial" w:hAnsi="Arial" w:cs="Arial" w:eastAsiaTheme="minorEastAsia"/>
          <w:sz w:val="21"/>
          <w:szCs w:val="22"/>
        </w:rPr>
        <w:t>R3-250824</w:t>
      </w:r>
      <w:r>
        <w:rPr>
          <w:rFonts w:hint="eastAsia" w:ascii="Arial" w:hAnsi="Arial" w:cs="Arial" w:eastAsiaTheme="minorEastAsia"/>
          <w:sz w:val="21"/>
          <w:szCs w:val="22"/>
        </w:rPr>
        <w:tab/>
      </w:r>
      <w:r>
        <w:rPr>
          <w:rFonts w:hint="eastAsia" w:ascii="Arial" w:hAnsi="Arial" w:cs="Arial" w:eastAsiaTheme="minorEastAsia"/>
          <w:sz w:val="21"/>
          <w:szCs w:val="22"/>
        </w:rPr>
        <w:t>SoD of MRO for others</w:t>
      </w:r>
      <w:r>
        <w:rPr>
          <w:rFonts w:hint="eastAsia" w:ascii="Arial" w:hAnsi="Arial" w:cs="Arial" w:eastAsiaTheme="minorEastAsia"/>
          <w:sz w:val="21"/>
          <w:szCs w:val="22"/>
        </w:rPr>
        <w:tab/>
      </w:r>
      <w:r>
        <w:rPr>
          <w:rFonts w:hint="eastAsia" w:ascii="Arial" w:hAnsi="Arial" w:cs="Arial" w:eastAsiaTheme="minorEastAsia"/>
          <w:sz w:val="21"/>
          <w:szCs w:val="22"/>
        </w:rPr>
        <w:t>Samsung</w:t>
      </w:r>
    </w:p>
    <w:p>
      <w:pPr>
        <w:widowControl w:val="0"/>
        <w:numPr>
          <w:ilvl w:val="0"/>
          <w:numId w:val="8"/>
        </w:numPr>
        <w:overflowPunct/>
        <w:autoSpaceDE/>
        <w:autoSpaceDN/>
        <w:adjustRightInd/>
        <w:snapToGrid w:val="0"/>
        <w:spacing w:after="0"/>
        <w:jc w:val="both"/>
        <w:textAlignment w:val="auto"/>
        <w:rPr>
          <w:rFonts w:ascii="Arial" w:hAnsi="Arial" w:cs="Arial" w:eastAsiaTheme="minorEastAsia"/>
          <w:sz w:val="21"/>
          <w:szCs w:val="22"/>
        </w:rPr>
      </w:pPr>
      <w:r>
        <w:rPr>
          <w:rFonts w:hint="eastAsia" w:ascii="Arial" w:hAnsi="Arial" w:cs="Arial" w:eastAsiaTheme="minorEastAsia"/>
          <w:sz w:val="21"/>
          <w:szCs w:val="22"/>
        </w:rPr>
        <w:t>R3-250825</w:t>
      </w:r>
      <w:r>
        <w:rPr>
          <w:rFonts w:hint="eastAsia" w:ascii="Arial" w:hAnsi="Arial" w:cs="Arial" w:eastAsiaTheme="minorEastAsia"/>
          <w:sz w:val="21"/>
          <w:szCs w:val="22"/>
        </w:rPr>
        <w:tab/>
      </w:r>
      <w:r>
        <w:rPr>
          <w:rFonts w:hint="eastAsia" w:ascii="Arial" w:hAnsi="Arial" w:cs="Arial" w:eastAsiaTheme="minorEastAsia"/>
          <w:sz w:val="21"/>
          <w:szCs w:val="22"/>
        </w:rPr>
        <w:t>SoD of SONMDT NTN related</w:t>
      </w:r>
      <w:r>
        <w:rPr>
          <w:rFonts w:hint="eastAsia" w:ascii="Arial" w:hAnsi="Arial" w:cs="Arial" w:eastAsiaTheme="minorEastAsia"/>
          <w:sz w:val="21"/>
          <w:szCs w:val="22"/>
        </w:rPr>
        <w:tab/>
      </w:r>
      <w:r>
        <w:rPr>
          <w:rFonts w:hint="eastAsia" w:ascii="Arial" w:hAnsi="Arial" w:cs="Arial" w:eastAsiaTheme="minorEastAsia"/>
          <w:sz w:val="21"/>
          <w:szCs w:val="22"/>
        </w:rPr>
        <w:t>Huawei</w:t>
      </w:r>
    </w:p>
    <w:p>
      <w:pPr>
        <w:widowControl w:val="0"/>
        <w:numPr>
          <w:ilvl w:val="0"/>
          <w:numId w:val="8"/>
        </w:numPr>
        <w:overflowPunct/>
        <w:autoSpaceDE/>
        <w:autoSpaceDN/>
        <w:adjustRightInd/>
        <w:snapToGrid w:val="0"/>
        <w:spacing w:after="0"/>
        <w:jc w:val="both"/>
        <w:textAlignment w:val="auto"/>
        <w:rPr>
          <w:rFonts w:ascii="Arial" w:hAnsi="Arial" w:cs="Arial" w:eastAsiaTheme="minorEastAsia"/>
          <w:sz w:val="21"/>
          <w:szCs w:val="22"/>
        </w:rPr>
      </w:pPr>
      <w:r>
        <w:rPr>
          <w:rFonts w:hint="eastAsia" w:ascii="Arial" w:hAnsi="Arial" w:cs="Arial" w:eastAsiaTheme="minorEastAsia"/>
          <w:sz w:val="21"/>
          <w:szCs w:val="22"/>
        </w:rPr>
        <w:t>R3-250826</w:t>
      </w:r>
      <w:r>
        <w:rPr>
          <w:rFonts w:hint="eastAsia" w:ascii="Arial" w:hAnsi="Arial" w:cs="Arial" w:eastAsiaTheme="minorEastAsia"/>
          <w:sz w:val="21"/>
          <w:szCs w:val="22"/>
        </w:rPr>
        <w:tab/>
      </w:r>
      <w:r>
        <w:rPr>
          <w:rFonts w:hint="eastAsia" w:ascii="Arial" w:hAnsi="Arial" w:cs="Arial" w:eastAsiaTheme="minorEastAsia"/>
          <w:sz w:val="21"/>
          <w:szCs w:val="22"/>
        </w:rPr>
        <w:t>SoD of SONMDT slicing related</w:t>
      </w:r>
      <w:r>
        <w:rPr>
          <w:rFonts w:hint="eastAsia" w:ascii="Arial" w:hAnsi="Arial" w:cs="Arial" w:eastAsiaTheme="minorEastAsia"/>
          <w:sz w:val="21"/>
          <w:szCs w:val="22"/>
        </w:rPr>
        <w:tab/>
      </w:r>
      <w:r>
        <w:rPr>
          <w:rFonts w:hint="eastAsia" w:ascii="Arial" w:hAnsi="Arial" w:cs="Arial" w:eastAsiaTheme="minorEastAsia"/>
          <w:sz w:val="21"/>
          <w:szCs w:val="22"/>
        </w:rPr>
        <w:t>ZTE</w:t>
      </w:r>
    </w:p>
    <w:p>
      <w:pPr>
        <w:widowControl w:val="0"/>
        <w:numPr>
          <w:ilvl w:val="0"/>
          <w:numId w:val="8"/>
        </w:numPr>
        <w:overflowPunct/>
        <w:autoSpaceDE/>
        <w:autoSpaceDN/>
        <w:adjustRightInd/>
        <w:snapToGrid w:val="0"/>
        <w:spacing w:after="0"/>
        <w:jc w:val="both"/>
        <w:textAlignment w:val="auto"/>
        <w:rPr>
          <w:rFonts w:ascii="Arial" w:hAnsi="Arial" w:cs="Arial" w:eastAsiaTheme="minorEastAsia"/>
          <w:sz w:val="21"/>
          <w:szCs w:val="22"/>
        </w:rPr>
      </w:pPr>
      <w:r>
        <w:rPr>
          <w:rFonts w:hint="eastAsia" w:ascii="Arial" w:hAnsi="Arial" w:cs="Arial" w:eastAsiaTheme="minorEastAsia"/>
          <w:sz w:val="21"/>
          <w:szCs w:val="22"/>
        </w:rPr>
        <w:t>R3-250827</w:t>
      </w:r>
      <w:r>
        <w:rPr>
          <w:rFonts w:hint="eastAsia" w:ascii="Arial" w:hAnsi="Arial" w:cs="Arial" w:eastAsiaTheme="minorEastAsia"/>
          <w:sz w:val="21"/>
          <w:szCs w:val="22"/>
        </w:rPr>
        <w:tab/>
      </w:r>
      <w:r>
        <w:rPr>
          <w:rFonts w:hint="eastAsia" w:ascii="Arial" w:hAnsi="Arial" w:cs="Arial" w:eastAsiaTheme="minorEastAsia"/>
          <w:sz w:val="21"/>
          <w:szCs w:val="22"/>
        </w:rPr>
        <w:t>SoD of SONMDT leftovers</w:t>
      </w:r>
      <w:r>
        <w:rPr>
          <w:rFonts w:hint="eastAsia" w:ascii="Arial" w:hAnsi="Arial" w:cs="Arial" w:eastAsiaTheme="minorEastAsia"/>
          <w:sz w:val="21"/>
          <w:szCs w:val="22"/>
        </w:rPr>
        <w:tab/>
      </w:r>
      <w:r>
        <w:rPr>
          <w:rFonts w:hint="eastAsia" w:ascii="Arial" w:hAnsi="Arial" w:cs="Arial" w:eastAsiaTheme="minorEastAsia"/>
          <w:sz w:val="21"/>
          <w:szCs w:val="22"/>
        </w:rPr>
        <w:t>CATT</w:t>
      </w:r>
    </w:p>
    <w:p>
      <w:pPr>
        <w:widowControl w:val="0"/>
        <w:numPr>
          <w:ilvl w:val="0"/>
          <w:numId w:val="8"/>
        </w:numPr>
        <w:overflowPunct/>
        <w:autoSpaceDE/>
        <w:autoSpaceDN/>
        <w:adjustRightInd/>
        <w:snapToGrid w:val="0"/>
        <w:spacing w:after="0"/>
        <w:jc w:val="both"/>
        <w:textAlignment w:val="auto"/>
        <w:rPr>
          <w:rFonts w:ascii="Arial" w:hAnsi="Arial" w:cs="Arial" w:eastAsiaTheme="minorEastAsia"/>
          <w:sz w:val="21"/>
          <w:szCs w:val="22"/>
        </w:rPr>
      </w:pPr>
      <w:r>
        <w:rPr>
          <w:rFonts w:hint="eastAsia" w:ascii="Arial" w:hAnsi="Arial" w:cs="Arial" w:eastAsiaTheme="minorEastAsia"/>
          <w:sz w:val="21"/>
          <w:szCs w:val="22"/>
        </w:rPr>
        <w:t>R3-250850</w:t>
      </w:r>
      <w:r>
        <w:rPr>
          <w:rFonts w:hint="eastAsia" w:ascii="Arial" w:hAnsi="Arial" w:cs="Arial" w:eastAsiaTheme="minorEastAsia"/>
          <w:sz w:val="21"/>
          <w:szCs w:val="22"/>
        </w:rPr>
        <w:tab/>
      </w:r>
      <w:r>
        <w:rPr>
          <w:rFonts w:hint="eastAsia" w:ascii="Arial" w:hAnsi="Arial" w:cs="Arial" w:eastAsiaTheme="minorEastAsia"/>
          <w:sz w:val="21"/>
          <w:szCs w:val="22"/>
        </w:rPr>
        <w:t>(TP for SON BLCR for 38.423) MRO for MR-DC SCG failure</w:t>
      </w:r>
      <w:r>
        <w:rPr>
          <w:rFonts w:hint="eastAsia" w:ascii="Arial" w:hAnsi="Arial" w:cs="Arial" w:eastAsiaTheme="minorEastAsia"/>
          <w:sz w:val="21"/>
          <w:szCs w:val="22"/>
        </w:rPr>
        <w:tab/>
      </w:r>
      <w:r>
        <w:rPr>
          <w:rFonts w:hint="eastAsia" w:ascii="Arial" w:hAnsi="Arial" w:cs="Arial" w:eastAsiaTheme="minorEastAsia"/>
          <w:sz w:val="21"/>
          <w:szCs w:val="22"/>
        </w:rPr>
        <w:t>Samsung</w:t>
      </w:r>
    </w:p>
    <w:p>
      <w:pPr>
        <w:widowControl w:val="0"/>
        <w:numPr>
          <w:ilvl w:val="0"/>
          <w:numId w:val="8"/>
        </w:numPr>
        <w:overflowPunct/>
        <w:autoSpaceDE/>
        <w:autoSpaceDN/>
        <w:adjustRightInd/>
        <w:snapToGrid w:val="0"/>
        <w:spacing w:after="0"/>
        <w:jc w:val="both"/>
        <w:textAlignment w:val="auto"/>
        <w:rPr>
          <w:rFonts w:ascii="Arial" w:hAnsi="Arial" w:cs="Arial" w:eastAsiaTheme="minorEastAsia"/>
          <w:sz w:val="21"/>
          <w:szCs w:val="22"/>
        </w:rPr>
      </w:pPr>
      <w:r>
        <w:rPr>
          <w:rFonts w:hint="eastAsia" w:ascii="Arial" w:hAnsi="Arial" w:cs="Arial" w:eastAsiaTheme="minorEastAsia"/>
          <w:sz w:val="21"/>
          <w:szCs w:val="22"/>
        </w:rPr>
        <w:t>R3-250851</w:t>
      </w:r>
      <w:r>
        <w:rPr>
          <w:rFonts w:hint="eastAsia" w:ascii="Arial" w:hAnsi="Arial" w:cs="Arial" w:eastAsiaTheme="minorEastAsia"/>
          <w:sz w:val="21"/>
          <w:szCs w:val="22"/>
        </w:rPr>
        <w:tab/>
      </w:r>
      <w:r>
        <w:rPr>
          <w:rFonts w:hint="eastAsia" w:ascii="Arial" w:hAnsi="Arial" w:cs="Arial" w:eastAsiaTheme="minorEastAsia"/>
          <w:sz w:val="21"/>
          <w:szCs w:val="22"/>
        </w:rPr>
        <w:t>(TP for SON BLCR for 36.423) MRO for MR-DC SCG failure</w:t>
      </w:r>
      <w:r>
        <w:rPr>
          <w:rFonts w:hint="eastAsia" w:ascii="Arial" w:hAnsi="Arial" w:cs="Arial" w:eastAsiaTheme="minorEastAsia"/>
          <w:sz w:val="21"/>
          <w:szCs w:val="22"/>
        </w:rPr>
        <w:tab/>
      </w:r>
      <w:r>
        <w:rPr>
          <w:rFonts w:hint="eastAsia" w:ascii="Arial" w:hAnsi="Arial" w:cs="Arial" w:eastAsiaTheme="minorEastAsia"/>
          <w:sz w:val="21"/>
          <w:szCs w:val="22"/>
        </w:rPr>
        <w:t>Samsung</w:t>
      </w:r>
    </w:p>
    <w:p>
      <w:pPr>
        <w:widowControl w:val="0"/>
        <w:numPr>
          <w:ilvl w:val="0"/>
          <w:numId w:val="8"/>
        </w:numPr>
        <w:overflowPunct/>
        <w:autoSpaceDE/>
        <w:autoSpaceDN/>
        <w:adjustRightInd/>
        <w:snapToGrid w:val="0"/>
        <w:spacing w:after="0"/>
        <w:jc w:val="both"/>
        <w:textAlignment w:val="auto"/>
        <w:rPr>
          <w:rFonts w:ascii="Arial" w:hAnsi="Arial" w:cs="Arial" w:eastAsiaTheme="minorEastAsia"/>
          <w:sz w:val="21"/>
          <w:szCs w:val="22"/>
        </w:rPr>
      </w:pPr>
      <w:r>
        <w:rPr>
          <w:rFonts w:hint="eastAsia" w:ascii="Arial" w:hAnsi="Arial" w:cs="Arial" w:eastAsiaTheme="minorEastAsia"/>
          <w:sz w:val="21"/>
          <w:szCs w:val="22"/>
        </w:rPr>
        <w:t>R3-250853</w:t>
      </w:r>
      <w:r>
        <w:rPr>
          <w:rFonts w:hint="eastAsia" w:ascii="Arial" w:hAnsi="Arial" w:cs="Arial" w:eastAsiaTheme="minorEastAsia"/>
          <w:sz w:val="21"/>
          <w:szCs w:val="22"/>
        </w:rPr>
        <w:tab/>
      </w:r>
      <w:r>
        <w:rPr>
          <w:rFonts w:hint="eastAsia" w:ascii="Arial" w:hAnsi="Arial" w:cs="Arial" w:eastAsiaTheme="minorEastAsia"/>
          <w:sz w:val="21"/>
          <w:szCs w:val="22"/>
        </w:rPr>
        <w:t>(TP for SON BL CR for TS38.423) MRO for CHO with Candidate SCG(s)</w:t>
      </w:r>
      <w:r>
        <w:rPr>
          <w:rFonts w:hint="eastAsia" w:ascii="Arial" w:hAnsi="Arial" w:cs="Arial" w:eastAsiaTheme="minorEastAsia"/>
          <w:sz w:val="21"/>
          <w:szCs w:val="22"/>
        </w:rPr>
        <w:tab/>
      </w:r>
      <w:r>
        <w:rPr>
          <w:rFonts w:hint="eastAsia" w:ascii="Arial" w:hAnsi="Arial" w:cs="Arial" w:eastAsiaTheme="minorEastAsia"/>
          <w:sz w:val="21"/>
          <w:szCs w:val="22"/>
        </w:rPr>
        <w:t>Samsung, Nokia, Ericsson, Lenovo, CATT, ZTE</w:t>
      </w:r>
    </w:p>
    <w:p>
      <w:pPr>
        <w:widowControl w:val="0"/>
        <w:numPr>
          <w:ilvl w:val="0"/>
          <w:numId w:val="8"/>
        </w:numPr>
        <w:overflowPunct/>
        <w:autoSpaceDE/>
        <w:autoSpaceDN/>
        <w:adjustRightInd/>
        <w:snapToGrid w:val="0"/>
        <w:spacing w:after="0"/>
        <w:jc w:val="both"/>
        <w:textAlignment w:val="auto"/>
        <w:rPr>
          <w:rFonts w:ascii="Arial" w:hAnsi="Arial" w:cs="Arial" w:eastAsiaTheme="minorEastAsia"/>
          <w:sz w:val="21"/>
          <w:szCs w:val="22"/>
        </w:rPr>
      </w:pPr>
      <w:r>
        <w:rPr>
          <w:rFonts w:hint="eastAsia" w:ascii="Arial" w:hAnsi="Arial" w:cs="Arial" w:eastAsiaTheme="minorEastAsia"/>
          <w:sz w:val="21"/>
          <w:szCs w:val="22"/>
        </w:rPr>
        <w:t>R3-250854</w:t>
      </w:r>
      <w:r>
        <w:rPr>
          <w:rFonts w:hint="eastAsia" w:ascii="Arial" w:hAnsi="Arial" w:cs="Arial" w:eastAsiaTheme="minorEastAsia"/>
          <w:sz w:val="21"/>
          <w:szCs w:val="22"/>
        </w:rPr>
        <w:tab/>
      </w:r>
      <w:r>
        <w:rPr>
          <w:rFonts w:hint="eastAsia" w:ascii="Arial" w:hAnsi="Arial" w:cs="Arial" w:eastAsiaTheme="minorEastAsia"/>
          <w:sz w:val="21"/>
          <w:szCs w:val="22"/>
        </w:rPr>
        <w:t>(TP for SON BL CR for TS 37.340) MRO enhancement for CHO with Candidate SCG(s)</w:t>
      </w:r>
      <w:r>
        <w:rPr>
          <w:rFonts w:hint="eastAsia" w:ascii="Arial" w:hAnsi="Arial" w:cs="Arial" w:eastAsiaTheme="minorEastAsia"/>
          <w:sz w:val="21"/>
          <w:szCs w:val="22"/>
        </w:rPr>
        <w:tab/>
      </w:r>
      <w:r>
        <w:rPr>
          <w:rFonts w:hint="eastAsia" w:ascii="Arial" w:hAnsi="Arial" w:cs="Arial" w:eastAsiaTheme="minorEastAsia"/>
          <w:sz w:val="21"/>
          <w:szCs w:val="22"/>
        </w:rPr>
        <w:t>Nokia, Samsung, CATT, ZTE</w:t>
      </w:r>
    </w:p>
    <w:p>
      <w:pPr>
        <w:widowControl w:val="0"/>
        <w:numPr>
          <w:ilvl w:val="0"/>
          <w:numId w:val="8"/>
        </w:numPr>
        <w:overflowPunct/>
        <w:autoSpaceDE/>
        <w:autoSpaceDN/>
        <w:adjustRightInd/>
        <w:snapToGrid w:val="0"/>
        <w:spacing w:after="0"/>
        <w:jc w:val="both"/>
        <w:textAlignment w:val="auto"/>
        <w:rPr>
          <w:rFonts w:ascii="Arial" w:hAnsi="Arial" w:cs="Arial" w:eastAsiaTheme="minorEastAsia"/>
          <w:sz w:val="21"/>
          <w:szCs w:val="22"/>
        </w:rPr>
      </w:pPr>
      <w:r>
        <w:rPr>
          <w:rFonts w:hint="eastAsia" w:ascii="Arial" w:hAnsi="Arial" w:cs="Arial" w:eastAsiaTheme="minorEastAsia"/>
          <w:sz w:val="21"/>
          <w:szCs w:val="22"/>
        </w:rPr>
        <w:t>R3-250855</w:t>
      </w:r>
      <w:r>
        <w:rPr>
          <w:rFonts w:hint="eastAsia" w:ascii="Arial" w:hAnsi="Arial" w:cs="Arial" w:eastAsiaTheme="minorEastAsia"/>
          <w:sz w:val="21"/>
          <w:szCs w:val="22"/>
        </w:rPr>
        <w:tab/>
      </w:r>
      <w:r>
        <w:rPr>
          <w:rFonts w:hint="eastAsia" w:ascii="Arial" w:hAnsi="Arial" w:cs="Arial" w:eastAsiaTheme="minorEastAsia"/>
          <w:sz w:val="21"/>
          <w:szCs w:val="22"/>
        </w:rPr>
        <w:t>(TP for SON BL CR for TS38.300) MRO for CHO with Candidate SCG(s)</w:t>
      </w:r>
      <w:r>
        <w:rPr>
          <w:rFonts w:hint="eastAsia" w:ascii="Arial" w:hAnsi="Arial" w:cs="Arial" w:eastAsiaTheme="minorEastAsia"/>
          <w:sz w:val="21"/>
          <w:szCs w:val="22"/>
        </w:rPr>
        <w:tab/>
      </w:r>
      <w:r>
        <w:rPr>
          <w:rFonts w:hint="eastAsia" w:ascii="Arial" w:hAnsi="Arial" w:cs="Arial" w:eastAsiaTheme="minorEastAsia"/>
          <w:sz w:val="21"/>
          <w:szCs w:val="22"/>
        </w:rPr>
        <w:t>ZTE Corporation, Samsung, Nokia, Lenovo</w:t>
      </w:r>
    </w:p>
    <w:p>
      <w:pPr>
        <w:widowControl w:val="0"/>
        <w:numPr>
          <w:ilvl w:val="0"/>
          <w:numId w:val="8"/>
        </w:numPr>
        <w:overflowPunct/>
        <w:autoSpaceDE/>
        <w:autoSpaceDN/>
        <w:adjustRightInd/>
        <w:snapToGrid w:val="0"/>
        <w:spacing w:after="0"/>
        <w:jc w:val="both"/>
        <w:textAlignment w:val="auto"/>
        <w:rPr>
          <w:rFonts w:ascii="Arial" w:hAnsi="Arial" w:cs="Arial" w:eastAsiaTheme="minorEastAsia"/>
          <w:sz w:val="21"/>
          <w:szCs w:val="22"/>
        </w:rPr>
      </w:pPr>
      <w:r>
        <w:rPr>
          <w:rFonts w:hint="eastAsia" w:ascii="Arial" w:hAnsi="Arial" w:cs="Arial" w:eastAsiaTheme="minorEastAsia"/>
          <w:sz w:val="21"/>
          <w:szCs w:val="22"/>
        </w:rPr>
        <w:t>R3-250856</w:t>
      </w:r>
      <w:r>
        <w:rPr>
          <w:rFonts w:hint="eastAsia" w:ascii="Arial" w:hAnsi="Arial" w:cs="Arial" w:eastAsiaTheme="minorEastAsia"/>
          <w:sz w:val="21"/>
          <w:szCs w:val="22"/>
        </w:rPr>
        <w:tab/>
      </w:r>
      <w:r>
        <w:rPr>
          <w:rFonts w:hint="eastAsia" w:ascii="Arial" w:hAnsi="Arial" w:cs="Arial" w:eastAsiaTheme="minorEastAsia"/>
          <w:sz w:val="21"/>
          <w:szCs w:val="22"/>
        </w:rPr>
        <w:t>(TP for SON BL CR for TS38.300) MRO for S-CPAC</w:t>
      </w:r>
      <w:r>
        <w:rPr>
          <w:rFonts w:hint="eastAsia" w:ascii="Arial" w:hAnsi="Arial" w:cs="Arial" w:eastAsiaTheme="minorEastAsia"/>
          <w:sz w:val="21"/>
          <w:szCs w:val="22"/>
        </w:rPr>
        <w:tab/>
      </w:r>
      <w:r>
        <w:rPr>
          <w:rFonts w:hint="eastAsia" w:ascii="Arial" w:hAnsi="Arial" w:cs="Arial" w:eastAsiaTheme="minorEastAsia"/>
          <w:sz w:val="21"/>
          <w:szCs w:val="22"/>
        </w:rPr>
        <w:t>Samsung</w:t>
      </w:r>
    </w:p>
    <w:p>
      <w:pPr>
        <w:widowControl w:val="0"/>
        <w:numPr>
          <w:ilvl w:val="0"/>
          <w:numId w:val="8"/>
        </w:numPr>
        <w:overflowPunct/>
        <w:autoSpaceDE/>
        <w:autoSpaceDN/>
        <w:adjustRightInd/>
        <w:snapToGrid w:val="0"/>
        <w:spacing w:after="0"/>
        <w:jc w:val="both"/>
        <w:textAlignment w:val="auto"/>
        <w:rPr>
          <w:rFonts w:ascii="Arial" w:hAnsi="Arial" w:cs="Arial" w:eastAsiaTheme="minorEastAsia"/>
          <w:sz w:val="21"/>
          <w:szCs w:val="22"/>
        </w:rPr>
      </w:pPr>
      <w:r>
        <w:rPr>
          <w:rFonts w:hint="eastAsia" w:ascii="Arial" w:hAnsi="Arial" w:cs="Arial" w:eastAsiaTheme="minorEastAsia"/>
          <w:sz w:val="21"/>
          <w:szCs w:val="22"/>
        </w:rPr>
        <w:t>R3-250859</w:t>
      </w:r>
      <w:r>
        <w:rPr>
          <w:rFonts w:hint="eastAsia" w:ascii="Arial" w:hAnsi="Arial" w:cs="Arial" w:eastAsiaTheme="minorEastAsia"/>
          <w:sz w:val="21"/>
          <w:szCs w:val="22"/>
        </w:rPr>
        <w:tab/>
      </w:r>
      <w:r>
        <w:rPr>
          <w:rFonts w:hint="eastAsia" w:ascii="Arial" w:hAnsi="Arial" w:cs="Arial" w:eastAsiaTheme="minorEastAsia"/>
          <w:sz w:val="21"/>
          <w:szCs w:val="22"/>
        </w:rPr>
        <w:t>CB:#SONMDT1_LTM</w:t>
      </w:r>
      <w:r>
        <w:rPr>
          <w:rFonts w:hint="eastAsia" w:ascii="Arial" w:hAnsi="Arial" w:cs="Arial" w:eastAsiaTheme="minorEastAsia"/>
          <w:sz w:val="21"/>
          <w:szCs w:val="22"/>
        </w:rPr>
        <w:tab/>
      </w:r>
      <w:r>
        <w:rPr>
          <w:rFonts w:hint="eastAsia" w:ascii="Arial" w:hAnsi="Arial" w:cs="Arial" w:eastAsiaTheme="minorEastAsia"/>
          <w:sz w:val="21"/>
          <w:szCs w:val="22"/>
        </w:rPr>
        <w:t>Ericsson</w:t>
      </w:r>
    </w:p>
    <w:p>
      <w:pPr>
        <w:widowControl w:val="0"/>
        <w:numPr>
          <w:ilvl w:val="0"/>
          <w:numId w:val="8"/>
        </w:numPr>
        <w:overflowPunct/>
        <w:autoSpaceDE/>
        <w:autoSpaceDN/>
        <w:adjustRightInd/>
        <w:snapToGrid w:val="0"/>
        <w:spacing w:after="0"/>
        <w:jc w:val="both"/>
        <w:textAlignment w:val="auto"/>
        <w:rPr>
          <w:rFonts w:ascii="Arial" w:hAnsi="Arial" w:cs="Arial" w:eastAsiaTheme="minorEastAsia"/>
          <w:sz w:val="21"/>
          <w:szCs w:val="22"/>
        </w:rPr>
      </w:pPr>
      <w:r>
        <w:rPr>
          <w:rFonts w:hint="eastAsia" w:ascii="Arial" w:hAnsi="Arial" w:cs="Arial" w:eastAsiaTheme="minorEastAsia"/>
          <w:sz w:val="21"/>
          <w:szCs w:val="22"/>
        </w:rPr>
        <w:t>R3-250869</w:t>
      </w:r>
      <w:r>
        <w:rPr>
          <w:rFonts w:hint="eastAsia" w:ascii="Arial" w:hAnsi="Arial" w:cs="Arial" w:eastAsiaTheme="minorEastAsia"/>
          <w:sz w:val="21"/>
          <w:szCs w:val="22"/>
        </w:rPr>
        <w:tab/>
      </w:r>
      <w:r>
        <w:rPr>
          <w:rFonts w:hint="eastAsia" w:ascii="Arial" w:hAnsi="Arial" w:cs="Arial" w:eastAsiaTheme="minorEastAsia"/>
          <w:sz w:val="21"/>
          <w:szCs w:val="22"/>
        </w:rPr>
        <w:t>LS on SON for Network Slicing</w:t>
      </w:r>
      <w:r>
        <w:rPr>
          <w:rFonts w:hint="eastAsia" w:ascii="Arial" w:hAnsi="Arial" w:cs="Arial" w:eastAsiaTheme="minorEastAsia"/>
          <w:sz w:val="21"/>
          <w:szCs w:val="22"/>
        </w:rPr>
        <w:tab/>
      </w:r>
      <w:r>
        <w:rPr>
          <w:rFonts w:hint="eastAsia" w:ascii="Arial" w:hAnsi="Arial" w:cs="Arial" w:eastAsiaTheme="minorEastAsia"/>
          <w:sz w:val="21"/>
          <w:szCs w:val="22"/>
        </w:rPr>
        <w:t>RAN3(ZTE)</w:t>
      </w:r>
    </w:p>
    <w:p>
      <w:pPr>
        <w:widowControl w:val="0"/>
        <w:numPr>
          <w:ilvl w:val="0"/>
          <w:numId w:val="8"/>
        </w:numPr>
        <w:overflowPunct/>
        <w:autoSpaceDE/>
        <w:autoSpaceDN/>
        <w:adjustRightInd/>
        <w:snapToGrid w:val="0"/>
        <w:spacing w:after="0"/>
        <w:jc w:val="both"/>
        <w:textAlignment w:val="auto"/>
        <w:rPr>
          <w:rFonts w:ascii="Arial" w:hAnsi="Arial" w:cs="Arial" w:eastAsiaTheme="minorEastAsia"/>
          <w:sz w:val="21"/>
          <w:szCs w:val="22"/>
        </w:rPr>
      </w:pPr>
      <w:r>
        <w:rPr>
          <w:rFonts w:hint="eastAsia" w:ascii="Arial" w:hAnsi="Arial" w:cs="Arial" w:eastAsiaTheme="minorEastAsia"/>
          <w:sz w:val="21"/>
          <w:szCs w:val="22"/>
        </w:rPr>
        <w:t>R3-250900</w:t>
      </w:r>
      <w:r>
        <w:rPr>
          <w:rFonts w:hint="eastAsia" w:ascii="Arial" w:hAnsi="Arial" w:cs="Arial" w:eastAsiaTheme="minorEastAsia"/>
          <w:sz w:val="21"/>
          <w:szCs w:val="22"/>
        </w:rPr>
        <w:tab/>
      </w:r>
      <w:r>
        <w:rPr>
          <w:rFonts w:hint="eastAsia" w:ascii="Arial" w:hAnsi="Arial" w:cs="Arial" w:eastAsiaTheme="minorEastAsia"/>
          <w:sz w:val="21"/>
          <w:szCs w:val="22"/>
        </w:rPr>
        <w:t>(TP for SON BLCR TS37.340) MRO for S-CPAC</w:t>
      </w:r>
      <w:r>
        <w:rPr>
          <w:rFonts w:hint="eastAsia" w:ascii="Arial" w:hAnsi="Arial" w:cs="Arial" w:eastAsiaTheme="minorEastAsia"/>
          <w:sz w:val="21"/>
          <w:szCs w:val="22"/>
        </w:rPr>
        <w:tab/>
      </w:r>
      <w:r>
        <w:rPr>
          <w:rFonts w:hint="eastAsia" w:ascii="Arial" w:hAnsi="Arial" w:cs="Arial" w:eastAsiaTheme="minorEastAsia"/>
          <w:sz w:val="21"/>
          <w:szCs w:val="22"/>
        </w:rPr>
        <w:t>Samsung, Lenovo, CATT</w:t>
      </w:r>
    </w:p>
    <w:p>
      <w:pPr>
        <w:widowControl w:val="0"/>
        <w:numPr>
          <w:ilvl w:val="0"/>
          <w:numId w:val="8"/>
        </w:numPr>
        <w:overflowPunct/>
        <w:autoSpaceDE/>
        <w:autoSpaceDN/>
        <w:adjustRightInd/>
        <w:snapToGrid w:val="0"/>
        <w:spacing w:after="0"/>
        <w:jc w:val="both"/>
        <w:textAlignment w:val="auto"/>
        <w:rPr>
          <w:rFonts w:ascii="Arial" w:hAnsi="Arial" w:cs="Arial" w:eastAsiaTheme="minorEastAsia"/>
          <w:sz w:val="21"/>
          <w:szCs w:val="22"/>
        </w:rPr>
      </w:pPr>
      <w:r>
        <w:rPr>
          <w:rFonts w:hint="eastAsia" w:ascii="Arial" w:hAnsi="Arial" w:cs="Arial" w:eastAsiaTheme="minorEastAsia"/>
          <w:sz w:val="21"/>
          <w:szCs w:val="22"/>
        </w:rPr>
        <w:t>R3-250914</w:t>
      </w:r>
      <w:r>
        <w:rPr>
          <w:rFonts w:hint="eastAsia" w:ascii="Arial" w:hAnsi="Arial" w:cs="Arial" w:eastAsiaTheme="minorEastAsia"/>
          <w:sz w:val="21"/>
          <w:szCs w:val="22"/>
        </w:rPr>
        <w:tab/>
      </w:r>
      <w:r>
        <w:rPr>
          <w:rFonts w:hint="eastAsia" w:ascii="Arial" w:hAnsi="Arial" w:cs="Arial" w:eastAsiaTheme="minorEastAsia"/>
          <w:sz w:val="21"/>
          <w:szCs w:val="22"/>
        </w:rPr>
        <w:t>LS on SON for Network Slicing</w:t>
      </w:r>
      <w:r>
        <w:rPr>
          <w:rFonts w:hint="eastAsia" w:ascii="Arial" w:hAnsi="Arial" w:cs="Arial" w:eastAsiaTheme="minorEastAsia"/>
          <w:sz w:val="21"/>
          <w:szCs w:val="22"/>
        </w:rPr>
        <w:tab/>
      </w:r>
      <w:r>
        <w:rPr>
          <w:rFonts w:hint="eastAsia" w:ascii="Arial" w:hAnsi="Arial" w:cs="Arial" w:eastAsiaTheme="minorEastAsia"/>
          <w:sz w:val="21"/>
          <w:szCs w:val="22"/>
        </w:rPr>
        <w:t>RAN3(ZTE)</w:t>
      </w:r>
    </w:p>
    <w:p>
      <w:pPr>
        <w:widowControl w:val="0"/>
        <w:numPr>
          <w:ilvl w:val="0"/>
          <w:numId w:val="8"/>
        </w:numPr>
        <w:overflowPunct/>
        <w:autoSpaceDE/>
        <w:autoSpaceDN/>
        <w:adjustRightInd/>
        <w:snapToGrid w:val="0"/>
        <w:spacing w:after="0"/>
        <w:jc w:val="both"/>
        <w:textAlignment w:val="auto"/>
        <w:rPr>
          <w:rFonts w:ascii="Arial" w:hAnsi="Arial" w:cs="Arial" w:eastAsiaTheme="minorEastAsia"/>
          <w:sz w:val="21"/>
          <w:szCs w:val="22"/>
        </w:rPr>
      </w:pPr>
      <w:r>
        <w:rPr>
          <w:rFonts w:hint="eastAsia" w:ascii="Arial" w:hAnsi="Arial" w:cs="Arial" w:eastAsiaTheme="minorEastAsia"/>
          <w:sz w:val="21"/>
          <w:szCs w:val="22"/>
        </w:rPr>
        <w:t>R3-250926</w:t>
      </w:r>
      <w:r>
        <w:rPr>
          <w:rFonts w:hint="eastAsia" w:ascii="Arial" w:hAnsi="Arial" w:cs="Arial" w:eastAsiaTheme="minorEastAsia"/>
          <w:sz w:val="21"/>
          <w:szCs w:val="22"/>
        </w:rPr>
        <w:tab/>
      </w:r>
      <w:r>
        <w:rPr>
          <w:rFonts w:hint="eastAsia" w:ascii="Arial" w:hAnsi="Arial" w:cs="Arial" w:eastAsiaTheme="minorEastAsia"/>
          <w:sz w:val="21"/>
          <w:szCs w:val="22"/>
        </w:rPr>
        <w:t>(BL CR to 36.423 for SON) Addition of SON enhancements</w:t>
      </w:r>
      <w:r>
        <w:rPr>
          <w:rFonts w:hint="eastAsia" w:ascii="Arial" w:hAnsi="Arial" w:cs="Arial" w:eastAsiaTheme="minorEastAsia"/>
          <w:sz w:val="21"/>
          <w:szCs w:val="22"/>
        </w:rPr>
        <w:tab/>
      </w:r>
      <w:r>
        <w:rPr>
          <w:rFonts w:hint="eastAsia" w:ascii="Arial" w:hAnsi="Arial" w:cs="Arial" w:eastAsiaTheme="minorEastAsia"/>
          <w:sz w:val="21"/>
          <w:szCs w:val="22"/>
        </w:rPr>
        <w:t>CATT, Samsung, Lenovo, Huawei, Ericsson, ZTE, CMCC, Nokia</w:t>
      </w:r>
    </w:p>
    <w:p>
      <w:pPr>
        <w:widowControl w:val="0"/>
        <w:numPr>
          <w:ilvl w:val="0"/>
          <w:numId w:val="8"/>
        </w:numPr>
        <w:overflowPunct/>
        <w:autoSpaceDE/>
        <w:autoSpaceDN/>
        <w:adjustRightInd/>
        <w:snapToGrid w:val="0"/>
        <w:spacing w:after="0"/>
        <w:jc w:val="both"/>
        <w:textAlignment w:val="auto"/>
        <w:rPr>
          <w:rFonts w:ascii="Arial" w:hAnsi="Arial" w:cs="Arial" w:eastAsiaTheme="minorEastAsia"/>
          <w:sz w:val="21"/>
          <w:szCs w:val="22"/>
        </w:rPr>
      </w:pPr>
      <w:r>
        <w:rPr>
          <w:rFonts w:hint="eastAsia" w:ascii="Arial" w:hAnsi="Arial" w:cs="Arial" w:eastAsiaTheme="minorEastAsia"/>
          <w:sz w:val="21"/>
          <w:szCs w:val="22"/>
        </w:rPr>
        <w:t>R3-250927</w:t>
      </w:r>
      <w:r>
        <w:rPr>
          <w:rFonts w:hint="eastAsia" w:ascii="Arial" w:hAnsi="Arial" w:cs="Arial" w:eastAsiaTheme="minorEastAsia"/>
          <w:sz w:val="21"/>
          <w:szCs w:val="22"/>
        </w:rPr>
        <w:tab/>
      </w:r>
      <w:r>
        <w:rPr>
          <w:rFonts w:hint="eastAsia" w:ascii="Arial" w:hAnsi="Arial" w:cs="Arial" w:eastAsiaTheme="minorEastAsia"/>
          <w:sz w:val="21"/>
          <w:szCs w:val="22"/>
        </w:rPr>
        <w:t>(BL CR to 37.340 for SON) on MRO for S-CPAC</w:t>
      </w:r>
      <w:r>
        <w:rPr>
          <w:rFonts w:hint="eastAsia" w:ascii="Arial" w:hAnsi="Arial" w:cs="Arial" w:eastAsiaTheme="minorEastAsia"/>
          <w:sz w:val="21"/>
          <w:szCs w:val="22"/>
        </w:rPr>
        <w:tab/>
      </w:r>
      <w:r>
        <w:rPr>
          <w:rFonts w:hint="eastAsia" w:ascii="Arial" w:hAnsi="Arial" w:cs="Arial" w:eastAsiaTheme="minorEastAsia"/>
          <w:sz w:val="21"/>
          <w:szCs w:val="22"/>
        </w:rPr>
        <w:t>CMCC</w:t>
      </w:r>
    </w:p>
    <w:p>
      <w:pPr>
        <w:widowControl w:val="0"/>
        <w:numPr>
          <w:ilvl w:val="0"/>
          <w:numId w:val="8"/>
        </w:numPr>
        <w:overflowPunct/>
        <w:autoSpaceDE/>
        <w:autoSpaceDN/>
        <w:adjustRightInd/>
        <w:snapToGrid w:val="0"/>
        <w:spacing w:after="0"/>
        <w:jc w:val="both"/>
        <w:textAlignment w:val="auto"/>
        <w:rPr>
          <w:rFonts w:ascii="Arial" w:hAnsi="Arial" w:cs="Arial" w:eastAsiaTheme="minorEastAsia"/>
          <w:sz w:val="21"/>
          <w:szCs w:val="22"/>
        </w:rPr>
      </w:pPr>
      <w:r>
        <w:rPr>
          <w:rFonts w:hint="eastAsia" w:ascii="Arial" w:hAnsi="Arial" w:cs="Arial" w:eastAsiaTheme="minorEastAsia"/>
          <w:sz w:val="21"/>
          <w:szCs w:val="22"/>
        </w:rPr>
        <w:t>R3-250928</w:t>
      </w:r>
      <w:r>
        <w:rPr>
          <w:rFonts w:hint="eastAsia" w:ascii="Arial" w:hAnsi="Arial" w:cs="Arial" w:eastAsiaTheme="minorEastAsia"/>
          <w:sz w:val="21"/>
          <w:szCs w:val="22"/>
        </w:rPr>
        <w:tab/>
      </w:r>
      <w:r>
        <w:rPr>
          <w:rFonts w:hint="eastAsia" w:ascii="Arial" w:hAnsi="Arial" w:cs="Arial" w:eastAsiaTheme="minorEastAsia"/>
          <w:sz w:val="21"/>
          <w:szCs w:val="22"/>
        </w:rPr>
        <w:t>(BL CR to 38.300 for SON) Addition of SON enhancements</w:t>
      </w:r>
      <w:r>
        <w:rPr>
          <w:rFonts w:hint="eastAsia" w:ascii="Arial" w:hAnsi="Arial" w:cs="Arial" w:eastAsiaTheme="minorEastAsia"/>
          <w:sz w:val="21"/>
          <w:szCs w:val="22"/>
        </w:rPr>
        <w:tab/>
      </w:r>
      <w:r>
        <w:rPr>
          <w:rFonts w:hint="eastAsia" w:ascii="Arial" w:hAnsi="Arial" w:cs="Arial" w:eastAsiaTheme="minorEastAsia"/>
          <w:sz w:val="21"/>
          <w:szCs w:val="22"/>
        </w:rPr>
        <w:t>China Unicom, Nokia, Huawei, Lenovo, CATT, Ericsson, Qualcomm Inc., Samsung, LG Electronics Inc, ZTE Corporation</w:t>
      </w:r>
    </w:p>
    <w:p>
      <w:pPr>
        <w:widowControl w:val="0"/>
        <w:numPr>
          <w:ilvl w:val="0"/>
          <w:numId w:val="8"/>
        </w:numPr>
        <w:overflowPunct/>
        <w:autoSpaceDE/>
        <w:autoSpaceDN/>
        <w:adjustRightInd/>
        <w:snapToGrid w:val="0"/>
        <w:spacing w:after="0"/>
        <w:jc w:val="both"/>
        <w:textAlignment w:val="auto"/>
        <w:rPr>
          <w:rFonts w:ascii="Arial" w:hAnsi="Arial" w:cs="Arial" w:eastAsiaTheme="minorEastAsia"/>
          <w:sz w:val="21"/>
          <w:szCs w:val="22"/>
        </w:rPr>
      </w:pPr>
      <w:r>
        <w:rPr>
          <w:rFonts w:hint="eastAsia" w:ascii="Arial" w:hAnsi="Arial" w:cs="Arial" w:eastAsiaTheme="minorEastAsia"/>
          <w:sz w:val="21"/>
          <w:szCs w:val="22"/>
        </w:rPr>
        <w:t>R3-250929</w:t>
      </w:r>
      <w:r>
        <w:rPr>
          <w:rFonts w:hint="eastAsia" w:ascii="Arial" w:hAnsi="Arial" w:cs="Arial" w:eastAsiaTheme="minorEastAsia"/>
          <w:sz w:val="21"/>
          <w:szCs w:val="22"/>
        </w:rPr>
        <w:tab/>
      </w:r>
      <w:r>
        <w:rPr>
          <w:rFonts w:hint="eastAsia" w:ascii="Arial" w:hAnsi="Arial" w:cs="Arial" w:eastAsiaTheme="minorEastAsia"/>
          <w:sz w:val="21"/>
          <w:szCs w:val="22"/>
        </w:rPr>
        <w:t>(BL CR to 38.423 for SON) Addition of SON enhancements</w:t>
      </w:r>
      <w:r>
        <w:rPr>
          <w:rFonts w:hint="eastAsia" w:ascii="Arial" w:hAnsi="Arial" w:cs="Arial" w:eastAsiaTheme="minorEastAsia"/>
          <w:sz w:val="21"/>
          <w:szCs w:val="22"/>
        </w:rPr>
        <w:tab/>
      </w:r>
      <w:r>
        <w:rPr>
          <w:rFonts w:hint="eastAsia" w:ascii="Arial" w:hAnsi="Arial" w:cs="Arial" w:eastAsiaTheme="minorEastAsia"/>
          <w:sz w:val="21"/>
          <w:szCs w:val="22"/>
        </w:rPr>
        <w:t>ZTE Corporation, Samsung, Nokia, Lenovo, Jio</w:t>
      </w:r>
    </w:p>
    <w:p>
      <w:pPr>
        <w:widowControl w:val="0"/>
        <w:overflowPunct/>
        <w:autoSpaceDE/>
        <w:autoSpaceDN/>
        <w:adjustRightInd/>
        <w:snapToGrid w:val="0"/>
        <w:spacing w:after="0"/>
        <w:jc w:val="both"/>
        <w:textAlignment w:val="auto"/>
        <w:rPr>
          <w:rFonts w:ascii="Arial" w:hAnsi="Arial" w:cs="Arial" w:eastAsiaTheme="minorEastAsia"/>
          <w:sz w:val="21"/>
          <w:szCs w:val="22"/>
        </w:rPr>
      </w:pPr>
    </w:p>
    <w:p>
      <w:pPr>
        <w:pStyle w:val="2"/>
      </w:pPr>
    </w:p>
    <w:p>
      <w:pPr>
        <w:widowControl w:val="0"/>
        <w:overflowPunct/>
        <w:autoSpaceDE/>
        <w:autoSpaceDN/>
        <w:adjustRightInd/>
        <w:snapToGrid w:val="0"/>
        <w:spacing w:after="0"/>
        <w:jc w:val="both"/>
        <w:textAlignment w:val="auto"/>
        <w:rPr>
          <w:rFonts w:ascii="Arial" w:hAnsi="Arial" w:cs="Arial" w:eastAsiaTheme="minorEastAsia"/>
          <w:sz w:val="21"/>
          <w:szCs w:val="22"/>
        </w:rPr>
      </w:pPr>
    </w:p>
    <w:p>
      <w:pPr>
        <w:tabs>
          <w:tab w:val="left" w:pos="567"/>
        </w:tabs>
        <w:overflowPunct/>
        <w:autoSpaceDE/>
        <w:autoSpaceDN/>
        <w:snapToGrid w:val="0"/>
        <w:spacing w:after="0"/>
        <w:textAlignment w:val="auto"/>
        <w:rPr>
          <w:rFonts w:ascii="Arial" w:hAnsi="Arial" w:cs="Arial"/>
          <w:iCs/>
        </w:rPr>
      </w:pPr>
    </w:p>
    <w:p>
      <w:pPr>
        <w:tabs>
          <w:tab w:val="left" w:pos="567"/>
        </w:tabs>
        <w:overflowPunct/>
        <w:autoSpaceDE/>
        <w:autoSpaceDN/>
        <w:snapToGrid w:val="0"/>
        <w:spacing w:after="0"/>
        <w:textAlignment w:val="auto"/>
        <w:rPr>
          <w:rFonts w:ascii="Arial" w:hAnsi="Arial" w:cs="Arial"/>
          <w:iCs/>
        </w:rPr>
      </w:pPr>
    </w:p>
    <w:p>
      <w:pPr>
        <w:tabs>
          <w:tab w:val="left" w:pos="567"/>
        </w:tabs>
        <w:overflowPunct/>
        <w:autoSpaceDE/>
        <w:autoSpaceDN/>
        <w:snapToGrid w:val="0"/>
        <w:spacing w:after="0"/>
        <w:textAlignment w:val="auto"/>
        <w:rPr>
          <w:rFonts w:ascii="Arial" w:hAnsi="Arial" w:cs="Arial"/>
          <w:iCs/>
        </w:rPr>
      </w:pPr>
    </w:p>
    <w:p>
      <w:pPr>
        <w:tabs>
          <w:tab w:val="left" w:pos="567"/>
        </w:tabs>
        <w:overflowPunct/>
        <w:autoSpaceDE/>
        <w:autoSpaceDN/>
        <w:snapToGrid w:val="0"/>
        <w:spacing w:after="0"/>
        <w:textAlignment w:val="auto"/>
        <w:rPr>
          <w:rFonts w:ascii="Arial" w:hAnsi="Arial" w:cs="Arial"/>
          <w:bCs/>
        </w:rPr>
      </w:pPr>
    </w:p>
    <w:p>
      <w:pPr>
        <w:pStyle w:val="60"/>
        <w:rPr>
          <w:sz w:val="12"/>
          <w:szCs w:val="12"/>
        </w:rPr>
      </w:pPr>
      <w:r>
        <w:rPr>
          <w:sz w:val="12"/>
          <w:szCs w:val="12"/>
        </w:rPr>
        <w:tab/>
      </w:r>
      <w:r>
        <w:rPr>
          <w:sz w:val="12"/>
          <w:szCs w:val="12"/>
        </w:rPr>
        <w:t>16.02.2024</w:t>
      </w:r>
      <w:r>
        <w:rPr>
          <w:sz w:val="12"/>
          <w:szCs w:val="12"/>
        </w:rPr>
        <w:tab/>
      </w:r>
      <w:r>
        <w:rPr>
          <w:sz w:val="12"/>
          <w:szCs w:val="12"/>
        </w:rPr>
        <w:tab/>
      </w:r>
      <w:r>
        <w:rPr>
          <w:sz w:val="12"/>
          <w:szCs w:val="12"/>
        </w:rPr>
        <w:t>minor adaptations for RAN #103</w:t>
      </w:r>
    </w:p>
    <w:p>
      <w:pPr>
        <w:pStyle w:val="60"/>
        <w:rPr>
          <w:sz w:val="12"/>
          <w:szCs w:val="12"/>
        </w:rPr>
      </w:pPr>
      <w:r>
        <w:rPr>
          <w:sz w:val="12"/>
          <w:szCs w:val="12"/>
        </w:rPr>
        <w:tab/>
      </w:r>
      <w:r>
        <w:rPr>
          <w:sz w:val="12"/>
          <w:szCs w:val="12"/>
        </w:rPr>
        <w:t>10.11.2023</w:t>
      </w:r>
      <w:r>
        <w:rPr>
          <w:sz w:val="12"/>
          <w:szCs w:val="12"/>
        </w:rPr>
        <w:tab/>
      </w:r>
      <w:r>
        <w:rPr>
          <w:sz w:val="12"/>
          <w:szCs w:val="12"/>
        </w:rPr>
        <w:tab/>
      </w:r>
      <w:r>
        <w:rPr>
          <w:sz w:val="12"/>
          <w:szCs w:val="12"/>
        </w:rPr>
        <w:t>minor adaptations for RAN #102</w:t>
      </w:r>
    </w:p>
    <w:p>
      <w:pPr>
        <w:pStyle w:val="60"/>
        <w:rPr>
          <w:sz w:val="12"/>
          <w:szCs w:val="12"/>
        </w:rPr>
      </w:pPr>
      <w:r>
        <w:rPr>
          <w:sz w:val="12"/>
          <w:szCs w:val="12"/>
        </w:rPr>
        <w:tab/>
      </w:r>
      <w:r>
        <w:rPr>
          <w:sz w:val="12"/>
          <w:szCs w:val="12"/>
        </w:rPr>
        <w:t>02.08.2023</w:t>
      </w:r>
      <w:r>
        <w:rPr>
          <w:sz w:val="12"/>
          <w:szCs w:val="12"/>
        </w:rPr>
        <w:tab/>
      </w:r>
      <w:r>
        <w:rPr>
          <w:sz w:val="12"/>
          <w:szCs w:val="12"/>
        </w:rPr>
        <w:tab/>
      </w:r>
      <w:r>
        <w:rPr>
          <w:sz w:val="12"/>
          <w:szCs w:val="12"/>
        </w:rPr>
        <w:t>minor adaptations for RAN #101</w:t>
      </w:r>
    </w:p>
    <w:p>
      <w:pPr>
        <w:pStyle w:val="60"/>
        <w:rPr>
          <w:sz w:val="12"/>
          <w:szCs w:val="12"/>
        </w:rPr>
      </w:pPr>
      <w:r>
        <w:rPr>
          <w:sz w:val="12"/>
          <w:szCs w:val="12"/>
        </w:rPr>
        <w:tab/>
      </w:r>
      <w:r>
        <w:rPr>
          <w:sz w:val="12"/>
          <w:szCs w:val="12"/>
        </w:rPr>
        <w:t>26.04.2023</w:t>
      </w:r>
      <w:r>
        <w:rPr>
          <w:sz w:val="12"/>
          <w:szCs w:val="12"/>
        </w:rPr>
        <w:tab/>
      </w:r>
      <w:r>
        <w:rPr>
          <w:sz w:val="12"/>
          <w:szCs w:val="12"/>
        </w:rPr>
        <w:tab/>
      </w:r>
      <w:r>
        <w:rPr>
          <w:sz w:val="12"/>
          <w:szCs w:val="12"/>
        </w:rPr>
        <w:t>minor adaptations for RAN #100</w:t>
      </w:r>
    </w:p>
    <w:p>
      <w:pPr>
        <w:pStyle w:val="60"/>
        <w:rPr>
          <w:sz w:val="12"/>
          <w:szCs w:val="12"/>
        </w:rPr>
      </w:pPr>
      <w:r>
        <w:rPr>
          <w:sz w:val="12"/>
          <w:szCs w:val="12"/>
        </w:rPr>
        <w:tab/>
      </w:r>
      <w:r>
        <w:rPr>
          <w:sz w:val="12"/>
          <w:szCs w:val="12"/>
        </w:rPr>
        <w:t>01.02.2023</w:t>
      </w:r>
      <w:r>
        <w:rPr>
          <w:sz w:val="12"/>
          <w:szCs w:val="12"/>
        </w:rPr>
        <w:tab/>
      </w:r>
      <w:r>
        <w:rPr>
          <w:sz w:val="12"/>
          <w:szCs w:val="12"/>
        </w:rPr>
        <w:tab/>
      </w:r>
      <w:r>
        <w:rPr>
          <w:sz w:val="12"/>
          <w:szCs w:val="12"/>
        </w:rPr>
        <w:t>minor adaptations for RAN #99</w:t>
      </w:r>
    </w:p>
    <w:p>
      <w:pPr>
        <w:pStyle w:val="60"/>
        <w:rPr>
          <w:sz w:val="12"/>
          <w:szCs w:val="12"/>
        </w:rPr>
      </w:pPr>
      <w:r>
        <w:rPr>
          <w:sz w:val="12"/>
          <w:szCs w:val="12"/>
        </w:rPr>
        <w:tab/>
      </w:r>
      <w:r>
        <w:rPr>
          <w:sz w:val="12"/>
          <w:szCs w:val="12"/>
        </w:rPr>
        <w:t>27.10.2022</w:t>
      </w:r>
      <w:r>
        <w:rPr>
          <w:sz w:val="12"/>
          <w:szCs w:val="12"/>
        </w:rPr>
        <w:tab/>
      </w:r>
      <w:r>
        <w:rPr>
          <w:sz w:val="12"/>
          <w:szCs w:val="12"/>
        </w:rPr>
        <w:tab/>
      </w:r>
      <w:r>
        <w:rPr>
          <w:sz w:val="12"/>
          <w:szCs w:val="12"/>
        </w:rPr>
        <w:t>minor adaptations for RAN #98e</w:t>
      </w:r>
    </w:p>
    <w:p>
      <w:pPr>
        <w:pStyle w:val="60"/>
        <w:rPr>
          <w:sz w:val="12"/>
          <w:szCs w:val="12"/>
        </w:rPr>
      </w:pPr>
      <w:r>
        <w:rPr>
          <w:sz w:val="12"/>
          <w:szCs w:val="12"/>
        </w:rPr>
        <w:tab/>
      </w:r>
      <w:r>
        <w:rPr>
          <w:sz w:val="12"/>
          <w:szCs w:val="12"/>
        </w:rPr>
        <w:t>01.08.2022</w:t>
      </w:r>
      <w:r>
        <w:rPr>
          <w:sz w:val="12"/>
          <w:szCs w:val="12"/>
        </w:rPr>
        <w:tab/>
      </w:r>
      <w:r>
        <w:rPr>
          <w:sz w:val="12"/>
          <w:szCs w:val="12"/>
        </w:rPr>
        <w:tab/>
      </w:r>
      <w:r>
        <w:rPr>
          <w:sz w:val="12"/>
          <w:szCs w:val="12"/>
        </w:rPr>
        <w:t>minor adaptations for RAN #97e</w:t>
      </w:r>
    </w:p>
    <w:p>
      <w:pPr>
        <w:pStyle w:val="60"/>
        <w:rPr>
          <w:sz w:val="12"/>
          <w:szCs w:val="12"/>
        </w:rPr>
      </w:pPr>
      <w:r>
        <w:rPr>
          <w:sz w:val="12"/>
          <w:szCs w:val="12"/>
        </w:rPr>
        <w:tab/>
      </w:r>
      <w:r>
        <w:rPr>
          <w:sz w:val="12"/>
          <w:szCs w:val="12"/>
        </w:rPr>
        <w:t>21.05.2022</w:t>
      </w:r>
      <w:r>
        <w:rPr>
          <w:sz w:val="12"/>
          <w:szCs w:val="12"/>
        </w:rPr>
        <w:tab/>
      </w:r>
      <w:r>
        <w:rPr>
          <w:sz w:val="12"/>
          <w:szCs w:val="12"/>
        </w:rPr>
        <w:tab/>
      </w:r>
      <w:r>
        <w:rPr>
          <w:sz w:val="12"/>
          <w:szCs w:val="12"/>
        </w:rPr>
        <w:t>minor adaptations for RAN #96</w:t>
      </w:r>
    </w:p>
    <w:p>
      <w:pPr>
        <w:pStyle w:val="60"/>
        <w:rPr>
          <w:sz w:val="12"/>
          <w:szCs w:val="12"/>
        </w:rPr>
      </w:pPr>
      <w:r>
        <w:rPr>
          <w:sz w:val="12"/>
          <w:szCs w:val="12"/>
        </w:rPr>
        <w:tab/>
      </w:r>
      <w:r>
        <w:rPr>
          <w:sz w:val="12"/>
          <w:szCs w:val="12"/>
        </w:rPr>
        <w:t>10.01.2022</w:t>
      </w:r>
      <w:r>
        <w:rPr>
          <w:sz w:val="12"/>
          <w:szCs w:val="12"/>
        </w:rPr>
        <w:tab/>
      </w:r>
      <w:r>
        <w:rPr>
          <w:sz w:val="12"/>
          <w:szCs w:val="12"/>
        </w:rPr>
        <w:tab/>
      </w:r>
      <w:r>
        <w:rPr>
          <w:sz w:val="12"/>
          <w:szCs w:val="12"/>
        </w:rPr>
        <w:t>minor adaptations for RAN #95e</w:t>
      </w:r>
    </w:p>
    <w:p>
      <w:pPr>
        <w:pStyle w:val="60"/>
        <w:rPr>
          <w:sz w:val="12"/>
          <w:szCs w:val="12"/>
        </w:rPr>
      </w:pPr>
      <w:r>
        <w:rPr>
          <w:sz w:val="12"/>
          <w:szCs w:val="12"/>
        </w:rPr>
        <w:tab/>
      </w:r>
      <w:r>
        <w:rPr>
          <w:sz w:val="12"/>
          <w:szCs w:val="12"/>
        </w:rPr>
        <w:t>04.10.2021</w:t>
      </w:r>
      <w:r>
        <w:rPr>
          <w:sz w:val="12"/>
          <w:szCs w:val="12"/>
        </w:rPr>
        <w:tab/>
      </w:r>
      <w:r>
        <w:rPr>
          <w:sz w:val="12"/>
          <w:szCs w:val="12"/>
        </w:rPr>
        <w:tab/>
      </w:r>
      <w:r>
        <w:rPr>
          <w:sz w:val="12"/>
          <w:szCs w:val="12"/>
        </w:rPr>
        <w:t>minor adaptations for RAN #94e</w:t>
      </w:r>
    </w:p>
    <w:p>
      <w:pPr>
        <w:pStyle w:val="60"/>
        <w:rPr>
          <w:sz w:val="12"/>
          <w:szCs w:val="12"/>
        </w:rPr>
      </w:pPr>
      <w:r>
        <w:rPr>
          <w:sz w:val="12"/>
          <w:szCs w:val="12"/>
        </w:rPr>
        <w:tab/>
      </w:r>
      <w:r>
        <w:rPr>
          <w:sz w:val="12"/>
          <w:szCs w:val="12"/>
        </w:rPr>
        <w:t>08.08.2021</w:t>
      </w:r>
      <w:r>
        <w:rPr>
          <w:sz w:val="12"/>
          <w:szCs w:val="12"/>
        </w:rPr>
        <w:tab/>
      </w:r>
      <w:r>
        <w:rPr>
          <w:sz w:val="12"/>
          <w:szCs w:val="12"/>
        </w:rPr>
        <w:tab/>
      </w:r>
      <w:r>
        <w:rPr>
          <w:sz w:val="12"/>
          <w:szCs w:val="12"/>
        </w:rPr>
        <w:t>minor adaptations for RAN #93e</w:t>
      </w:r>
    </w:p>
    <w:p>
      <w:pPr>
        <w:pStyle w:val="60"/>
        <w:rPr>
          <w:sz w:val="12"/>
          <w:szCs w:val="12"/>
        </w:rPr>
      </w:pPr>
      <w:r>
        <w:rPr>
          <w:sz w:val="12"/>
          <w:szCs w:val="12"/>
        </w:rPr>
        <w:tab/>
      </w:r>
      <w:r>
        <w:rPr>
          <w:sz w:val="12"/>
          <w:szCs w:val="12"/>
        </w:rPr>
        <w:t>17.05.2021</w:t>
      </w:r>
      <w:r>
        <w:rPr>
          <w:sz w:val="12"/>
          <w:szCs w:val="12"/>
        </w:rPr>
        <w:tab/>
      </w:r>
      <w:r>
        <w:rPr>
          <w:sz w:val="12"/>
          <w:szCs w:val="12"/>
        </w:rPr>
        <w:tab/>
      </w:r>
      <w:r>
        <w:rPr>
          <w:sz w:val="12"/>
          <w:szCs w:val="12"/>
        </w:rPr>
        <w:t>minor adaptations for RAN #92e</w:t>
      </w:r>
    </w:p>
    <w:p>
      <w:pPr>
        <w:pStyle w:val="60"/>
        <w:rPr>
          <w:sz w:val="12"/>
          <w:szCs w:val="12"/>
        </w:rPr>
      </w:pPr>
      <w:r>
        <w:rPr>
          <w:sz w:val="12"/>
          <w:szCs w:val="12"/>
        </w:rPr>
        <w:tab/>
      </w:r>
      <w:r>
        <w:rPr>
          <w:sz w:val="12"/>
          <w:szCs w:val="12"/>
        </w:rPr>
        <w:t>28.01.2021</w:t>
      </w:r>
      <w:r>
        <w:rPr>
          <w:sz w:val="12"/>
          <w:szCs w:val="12"/>
        </w:rPr>
        <w:tab/>
      </w:r>
      <w:r>
        <w:rPr>
          <w:sz w:val="12"/>
          <w:szCs w:val="12"/>
        </w:rPr>
        <w:tab/>
      </w:r>
      <w:r>
        <w:rPr>
          <w:sz w:val="12"/>
          <w:szCs w:val="12"/>
        </w:rPr>
        <w:t>minor adaptations for RAN #91e</w:t>
      </w:r>
    </w:p>
    <w:p>
      <w:pPr>
        <w:pStyle w:val="60"/>
        <w:rPr>
          <w:sz w:val="12"/>
          <w:szCs w:val="12"/>
        </w:rPr>
      </w:pPr>
      <w:r>
        <w:rPr>
          <w:sz w:val="12"/>
          <w:szCs w:val="12"/>
        </w:rPr>
        <w:tab/>
      </w:r>
      <w:r>
        <w:rPr>
          <w:sz w:val="12"/>
          <w:szCs w:val="12"/>
        </w:rPr>
        <w:t>09.11.2020</w:t>
      </w:r>
      <w:r>
        <w:rPr>
          <w:sz w:val="12"/>
          <w:szCs w:val="12"/>
        </w:rPr>
        <w:tab/>
      </w:r>
      <w:r>
        <w:rPr>
          <w:sz w:val="12"/>
          <w:szCs w:val="12"/>
        </w:rPr>
        <w:tab/>
      </w:r>
      <w:r>
        <w:rPr>
          <w:sz w:val="12"/>
          <w:szCs w:val="12"/>
        </w:rPr>
        <w:t>minor adaptations for RAN #90e</w:t>
      </w:r>
    </w:p>
    <w:p>
      <w:pPr>
        <w:pStyle w:val="60"/>
        <w:rPr>
          <w:sz w:val="12"/>
          <w:szCs w:val="12"/>
        </w:rPr>
      </w:pPr>
      <w:r>
        <w:rPr>
          <w:sz w:val="12"/>
          <w:szCs w:val="12"/>
        </w:rPr>
        <w:tab/>
      </w:r>
      <w:r>
        <w:rPr>
          <w:sz w:val="12"/>
          <w:szCs w:val="12"/>
        </w:rPr>
        <w:t>31.08.2020</w:t>
      </w:r>
      <w:r>
        <w:rPr>
          <w:sz w:val="12"/>
          <w:szCs w:val="12"/>
        </w:rPr>
        <w:tab/>
      </w:r>
      <w:r>
        <w:rPr>
          <w:sz w:val="12"/>
          <w:szCs w:val="12"/>
        </w:rPr>
        <w:tab/>
      </w:r>
      <w:r>
        <w:rPr>
          <w:sz w:val="12"/>
          <w:szCs w:val="12"/>
        </w:rPr>
        <w:t>minor adaptations for RAN #89e</w:t>
      </w:r>
    </w:p>
    <w:p>
      <w:pPr>
        <w:pStyle w:val="60"/>
        <w:rPr>
          <w:sz w:val="12"/>
          <w:szCs w:val="12"/>
        </w:rPr>
      </w:pPr>
      <w:r>
        <w:rPr>
          <w:sz w:val="12"/>
          <w:szCs w:val="12"/>
        </w:rPr>
        <w:tab/>
      </w:r>
      <w:r>
        <w:rPr>
          <w:sz w:val="12"/>
          <w:szCs w:val="12"/>
        </w:rPr>
        <w:t>20.04.2020</w:t>
      </w:r>
      <w:r>
        <w:rPr>
          <w:sz w:val="12"/>
          <w:szCs w:val="12"/>
        </w:rPr>
        <w:tab/>
      </w:r>
      <w:r>
        <w:rPr>
          <w:sz w:val="12"/>
          <w:szCs w:val="12"/>
        </w:rPr>
        <w:tab/>
      </w:r>
      <w:r>
        <w:rPr>
          <w:sz w:val="12"/>
          <w:szCs w:val="12"/>
        </w:rPr>
        <w:t>minor adaptations for RAN #88e</w:t>
      </w:r>
    </w:p>
    <w:p>
      <w:pPr>
        <w:pStyle w:val="60"/>
        <w:rPr>
          <w:sz w:val="12"/>
          <w:szCs w:val="12"/>
        </w:rPr>
      </w:pPr>
      <w:r>
        <w:rPr>
          <w:sz w:val="12"/>
          <w:szCs w:val="12"/>
        </w:rPr>
        <w:tab/>
      </w:r>
      <w:r>
        <w:rPr>
          <w:sz w:val="12"/>
          <w:szCs w:val="12"/>
        </w:rPr>
        <w:t>18.02.2020</w:t>
      </w:r>
      <w:r>
        <w:rPr>
          <w:sz w:val="12"/>
          <w:szCs w:val="12"/>
        </w:rPr>
        <w:tab/>
      </w:r>
      <w:r>
        <w:rPr>
          <w:sz w:val="12"/>
          <w:szCs w:val="12"/>
        </w:rPr>
        <w:tab/>
      </w:r>
      <w:r>
        <w:rPr>
          <w:sz w:val="12"/>
          <w:szCs w:val="12"/>
        </w:rPr>
        <w:t>minor adaptations for RAN #87e</w:t>
      </w:r>
    </w:p>
    <w:p>
      <w:pPr>
        <w:pStyle w:val="60"/>
        <w:rPr>
          <w:sz w:val="12"/>
          <w:szCs w:val="12"/>
        </w:rPr>
      </w:pPr>
      <w:r>
        <w:rPr>
          <w:sz w:val="12"/>
          <w:szCs w:val="12"/>
        </w:rPr>
        <w:tab/>
      </w:r>
      <w:r>
        <w:rPr>
          <w:sz w:val="12"/>
          <w:szCs w:val="12"/>
        </w:rPr>
        <w:t>14.11.2019</w:t>
      </w:r>
      <w:r>
        <w:rPr>
          <w:sz w:val="12"/>
          <w:szCs w:val="12"/>
        </w:rPr>
        <w:tab/>
      </w:r>
      <w:r>
        <w:rPr>
          <w:sz w:val="12"/>
          <w:szCs w:val="12"/>
        </w:rPr>
        <w:tab/>
      </w:r>
      <w:r>
        <w:rPr>
          <w:sz w:val="12"/>
          <w:szCs w:val="12"/>
        </w:rPr>
        <w:t>minor adaptations for RAN #86</w:t>
      </w:r>
    </w:p>
    <w:p>
      <w:pPr>
        <w:pStyle w:val="60"/>
        <w:rPr>
          <w:sz w:val="12"/>
          <w:szCs w:val="12"/>
        </w:rPr>
      </w:pPr>
      <w:r>
        <w:rPr>
          <w:sz w:val="12"/>
          <w:szCs w:val="12"/>
        </w:rPr>
        <w:tab/>
      </w:r>
      <w:r>
        <w:rPr>
          <w:sz w:val="12"/>
          <w:szCs w:val="12"/>
        </w:rPr>
        <w:t>18.08.2019</w:t>
      </w:r>
      <w:r>
        <w:rPr>
          <w:sz w:val="12"/>
          <w:szCs w:val="12"/>
        </w:rPr>
        <w:tab/>
      </w:r>
      <w:r>
        <w:rPr>
          <w:sz w:val="12"/>
          <w:szCs w:val="12"/>
        </w:rPr>
        <w:tab/>
      </w:r>
      <w:r>
        <w:rPr>
          <w:sz w:val="12"/>
          <w:szCs w:val="12"/>
        </w:rPr>
        <w:t>minor adaptations for RAN #85</w:t>
      </w:r>
    </w:p>
    <w:p>
      <w:pPr>
        <w:pStyle w:val="60"/>
        <w:rPr>
          <w:sz w:val="12"/>
          <w:szCs w:val="12"/>
        </w:rPr>
      </w:pPr>
      <w:r>
        <w:rPr>
          <w:sz w:val="12"/>
          <w:szCs w:val="12"/>
        </w:rPr>
        <w:tab/>
      </w:r>
      <w:r>
        <w:rPr>
          <w:sz w:val="12"/>
          <w:szCs w:val="12"/>
        </w:rPr>
        <w:t>12.05.2019</w:t>
      </w:r>
      <w:r>
        <w:rPr>
          <w:sz w:val="12"/>
          <w:szCs w:val="12"/>
        </w:rPr>
        <w:tab/>
      </w:r>
      <w:r>
        <w:rPr>
          <w:sz w:val="12"/>
          <w:szCs w:val="12"/>
        </w:rPr>
        <w:tab/>
      </w:r>
      <w:r>
        <w:rPr>
          <w:sz w:val="12"/>
          <w:szCs w:val="12"/>
        </w:rPr>
        <w:t>minor adaptations for RAN #84</w:t>
      </w:r>
    </w:p>
    <w:p>
      <w:pPr>
        <w:pStyle w:val="60"/>
        <w:rPr>
          <w:sz w:val="12"/>
          <w:szCs w:val="12"/>
        </w:rPr>
      </w:pPr>
      <w:r>
        <w:rPr>
          <w:sz w:val="12"/>
          <w:szCs w:val="12"/>
        </w:rPr>
        <w:tab/>
      </w:r>
      <w:r>
        <w:rPr>
          <w:sz w:val="12"/>
          <w:szCs w:val="12"/>
        </w:rPr>
        <w:t>27.02.2019</w:t>
      </w:r>
      <w:r>
        <w:rPr>
          <w:sz w:val="12"/>
          <w:szCs w:val="12"/>
        </w:rPr>
        <w:tab/>
      </w:r>
      <w:r>
        <w:rPr>
          <w:sz w:val="12"/>
          <w:szCs w:val="12"/>
        </w:rPr>
        <w:tab/>
      </w:r>
      <w:r>
        <w:rPr>
          <w:sz w:val="12"/>
          <w:szCs w:val="12"/>
        </w:rPr>
        <w:t>minor adaptations for RAN #83</w:t>
      </w:r>
    </w:p>
    <w:p>
      <w:pPr>
        <w:pStyle w:val="60"/>
        <w:rPr>
          <w:sz w:val="12"/>
          <w:szCs w:val="12"/>
        </w:rPr>
      </w:pPr>
      <w:r>
        <w:rPr>
          <w:sz w:val="12"/>
          <w:szCs w:val="12"/>
        </w:rPr>
        <w:tab/>
      </w:r>
      <w:r>
        <w:rPr>
          <w:sz w:val="12"/>
          <w:szCs w:val="12"/>
        </w:rPr>
        <w:t>21.11.2018</w:t>
      </w:r>
      <w:r>
        <w:rPr>
          <w:sz w:val="12"/>
          <w:szCs w:val="12"/>
        </w:rPr>
        <w:tab/>
      </w:r>
      <w:r>
        <w:rPr>
          <w:sz w:val="12"/>
          <w:szCs w:val="12"/>
        </w:rPr>
        <w:tab/>
      </w:r>
      <w:r>
        <w:rPr>
          <w:sz w:val="12"/>
          <w:szCs w:val="12"/>
        </w:rPr>
        <w:t>completion levels with colours added (for RAN #82)</w:t>
      </w:r>
    </w:p>
    <w:p>
      <w:pPr>
        <w:pStyle w:val="60"/>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 (for RAN #81)</w:t>
      </w:r>
    </w:p>
    <w:p>
      <w:pPr>
        <w:pStyle w:val="60"/>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pPr>
        <w:pStyle w:val="60"/>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pPr>
        <w:pStyle w:val="60"/>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pPr>
        <w:pStyle w:val="60"/>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pPr>
        <w:pStyle w:val="60"/>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pPr>
        <w:pStyle w:val="60"/>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pPr>
        <w:pStyle w:val="60"/>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pPr>
        <w:pStyle w:val="60"/>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pPr>
        <w:pStyle w:val="60"/>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pPr>
        <w:pStyle w:val="60"/>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pPr>
        <w:pStyle w:val="60"/>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pPr>
        <w:pStyle w:val="60"/>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pPr>
        <w:pStyle w:val="60"/>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pPr>
        <w:pStyle w:val="60"/>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pPr>
        <w:pStyle w:val="60"/>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pPr>
        <w:pStyle w:val="60"/>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pPr>
        <w:pStyle w:val="60"/>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pPr>
        <w:pStyle w:val="60"/>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pPr>
        <w:pStyle w:val="60"/>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pPr>
        <w:pStyle w:val="60"/>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pPr>
        <w:pStyle w:val="60"/>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pPr>
        <w:pStyle w:val="60"/>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4" w:type="default"/>
      <w:pgSz w:w="11906" w:h="16838"/>
      <w:pgMar w:top="851" w:right="851" w:bottom="851" w:left="851"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ZapfDingbats">
    <w:altName w:val="微软雅黑"/>
    <w:panose1 w:val="00000000000000000000"/>
    <w:charset w:val="00"/>
    <w:family w:val="auto"/>
    <w:pitch w:val="default"/>
    <w:sig w:usb0="00000000" w:usb1="00000000" w:usb2="00000000" w:usb3="00000000" w:csb0="00040001"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rPr>
        <w:rStyle w:val="54"/>
      </w:rPr>
      <w:fldChar w:fldCharType="begin"/>
    </w:r>
    <w:r>
      <w:rPr>
        <w:rStyle w:val="54"/>
      </w:rPr>
      <w:instrText xml:space="preserve"> PAGE </w:instrText>
    </w:r>
    <w:r>
      <w:rPr>
        <w:rStyle w:val="54"/>
      </w:rPr>
      <w:fldChar w:fldCharType="separate"/>
    </w:r>
    <w:r>
      <w:rPr>
        <w:rStyle w:val="54"/>
      </w:rPr>
      <w:t>10</w:t>
    </w:r>
    <w:r>
      <w:rPr>
        <w:rStyle w:val="54"/>
      </w:rPr>
      <w:fldChar w:fldCharType="end"/>
    </w:r>
    <w:r>
      <w:rPr>
        <w:rStyle w:val="54"/>
      </w:rPr>
      <w:t xml:space="preserve"> / </w:t>
    </w:r>
    <w:r>
      <w:rPr>
        <w:rStyle w:val="54"/>
      </w:rPr>
      <w:fldChar w:fldCharType="begin"/>
    </w:r>
    <w:r>
      <w:rPr>
        <w:rStyle w:val="54"/>
      </w:rPr>
      <w:instrText xml:space="preserve"> NUMPAGES </w:instrText>
    </w:r>
    <w:r>
      <w:rPr>
        <w:rStyle w:val="54"/>
      </w:rPr>
      <w:fldChar w:fldCharType="separate"/>
    </w:r>
    <w:r>
      <w:rPr>
        <w:rStyle w:val="54"/>
      </w:rPr>
      <w:t>10</w:t>
    </w:r>
    <w:r>
      <w:rPr>
        <w:rStyle w:val="5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4DA594D"/>
    <w:multiLevelType w:val="multilevel"/>
    <w:tmpl w:val="F4DA594D"/>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193F406A"/>
    <w:multiLevelType w:val="multilevel"/>
    <w:tmpl w:val="193F406A"/>
    <w:lvl w:ilvl="0" w:tentative="0">
      <w:start w:val="0"/>
      <w:numFmt w:val="bullet"/>
      <w:lvlText w:val="-"/>
      <w:lvlJc w:val="left"/>
      <w:pPr>
        <w:ind w:left="420" w:hanging="420"/>
      </w:pPr>
      <w:rPr>
        <w:rFonts w:hint="default" w:ascii="Arial" w:hAnsi="Arial" w:eastAsia="MS Mincho" w:cs="Aria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3">
    <w:nsid w:val="34D5045A"/>
    <w:multiLevelType w:val="singleLevel"/>
    <w:tmpl w:val="34D5045A"/>
    <w:lvl w:ilvl="0" w:tentative="0">
      <w:start w:val="1"/>
      <w:numFmt w:val="bullet"/>
      <w:pStyle w:val="99"/>
      <w:lvlText w:val=""/>
      <w:lvlJc w:val="left"/>
      <w:pPr>
        <w:tabs>
          <w:tab w:val="left" w:pos="360"/>
        </w:tabs>
        <w:ind w:left="340" w:hanging="340"/>
      </w:pPr>
      <w:rPr>
        <w:rFonts w:hint="default" w:ascii="Symbol" w:hAnsi="Symbol" w:eastAsia="Times New Roman"/>
        <w:color w:val="auto"/>
      </w:rPr>
    </w:lvl>
  </w:abstractNum>
  <w:abstractNum w:abstractNumId="4">
    <w:nsid w:val="3ABB6095"/>
    <w:multiLevelType w:val="multilevel"/>
    <w:tmpl w:val="3ABB6095"/>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
    <w:nsid w:val="40F54080"/>
    <w:multiLevelType w:val="multilevel"/>
    <w:tmpl w:val="40F54080"/>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64AE27F1"/>
    <w:multiLevelType w:val="singleLevel"/>
    <w:tmpl w:val="64AE27F1"/>
    <w:lvl w:ilvl="0" w:tentative="0">
      <w:start w:val="1"/>
      <w:numFmt w:val="bullet"/>
      <w:pStyle w:val="107"/>
      <w:lvlText w:val=""/>
      <w:lvlJc w:val="left"/>
      <w:pPr>
        <w:tabs>
          <w:tab w:val="left" w:pos="992"/>
        </w:tabs>
        <w:ind w:left="992" w:hanging="425"/>
      </w:pPr>
      <w:rPr>
        <w:rFonts w:hint="default" w:ascii="Symbol" w:hAnsi="Symbol" w:eastAsia="Times New Roman"/>
      </w:rPr>
    </w:lvl>
  </w:abstractNum>
  <w:abstractNum w:abstractNumId="7">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6"/>
  </w:num>
  <w:num w:numId="3">
    <w:abstractNumId w:val="7"/>
  </w:num>
  <w:num w:numId="4">
    <w:abstractNumId w:val="2"/>
  </w:num>
  <w:num w:numId="5">
    <w:abstractNumId w:val="4"/>
  </w:num>
  <w:num w:numId="6">
    <w:abstractNumId w:val="1"/>
  </w:num>
  <w:num w:numId="7">
    <w:abstractNumId w:val="5"/>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567"/>
  <w:doNotUseMarginsForDrawingGridOrigin w:val="1"/>
  <w:drawingGridHorizontalOrigin w:val="1800"/>
  <w:drawingGridVerticalOrigin w:val="1440"/>
  <w:noPunctuationKerning w:val="1"/>
  <w:characterSpacingControl w:val="doNotCompress"/>
  <w:footnotePr>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2311"/>
    <w:rsid w:val="0000306C"/>
    <w:rsid w:val="00007BD0"/>
    <w:rsid w:val="00011C3B"/>
    <w:rsid w:val="00027055"/>
    <w:rsid w:val="000276C5"/>
    <w:rsid w:val="00034DF5"/>
    <w:rsid w:val="00042532"/>
    <w:rsid w:val="0004456C"/>
    <w:rsid w:val="0005259B"/>
    <w:rsid w:val="00053FEE"/>
    <w:rsid w:val="00060AE4"/>
    <w:rsid w:val="0006639A"/>
    <w:rsid w:val="000746A7"/>
    <w:rsid w:val="00085A43"/>
    <w:rsid w:val="000910BB"/>
    <w:rsid w:val="000926AF"/>
    <w:rsid w:val="000A3ED2"/>
    <w:rsid w:val="000A4AE4"/>
    <w:rsid w:val="000C00FA"/>
    <w:rsid w:val="000C51AA"/>
    <w:rsid w:val="000D17BC"/>
    <w:rsid w:val="000D2186"/>
    <w:rsid w:val="000E0D75"/>
    <w:rsid w:val="000E4F35"/>
    <w:rsid w:val="000F0A06"/>
    <w:rsid w:val="000F3F85"/>
    <w:rsid w:val="000F4489"/>
    <w:rsid w:val="000F6C1C"/>
    <w:rsid w:val="00110BAE"/>
    <w:rsid w:val="00114123"/>
    <w:rsid w:val="00116F4B"/>
    <w:rsid w:val="001229F4"/>
    <w:rsid w:val="00137471"/>
    <w:rsid w:val="00150FD3"/>
    <w:rsid w:val="0015438F"/>
    <w:rsid w:val="00173DD1"/>
    <w:rsid w:val="00184428"/>
    <w:rsid w:val="001A248F"/>
    <w:rsid w:val="001A3B5F"/>
    <w:rsid w:val="001A659D"/>
    <w:rsid w:val="001B51AB"/>
    <w:rsid w:val="001B5CA8"/>
    <w:rsid w:val="001C2FCB"/>
    <w:rsid w:val="001C4490"/>
    <w:rsid w:val="001D2C1A"/>
    <w:rsid w:val="001D3BA2"/>
    <w:rsid w:val="001D44B7"/>
    <w:rsid w:val="001E0075"/>
    <w:rsid w:val="001E4E22"/>
    <w:rsid w:val="001F1B1F"/>
    <w:rsid w:val="001F2A20"/>
    <w:rsid w:val="001F486F"/>
    <w:rsid w:val="001F688C"/>
    <w:rsid w:val="00204BA2"/>
    <w:rsid w:val="00207DC4"/>
    <w:rsid w:val="002227CD"/>
    <w:rsid w:val="0022485E"/>
    <w:rsid w:val="00243A99"/>
    <w:rsid w:val="00245FD5"/>
    <w:rsid w:val="00246392"/>
    <w:rsid w:val="00281574"/>
    <w:rsid w:val="002834BB"/>
    <w:rsid w:val="002870DB"/>
    <w:rsid w:val="0029567C"/>
    <w:rsid w:val="002A447E"/>
    <w:rsid w:val="002A6F12"/>
    <w:rsid w:val="002A6FE9"/>
    <w:rsid w:val="002B215E"/>
    <w:rsid w:val="002C073E"/>
    <w:rsid w:val="002C0B82"/>
    <w:rsid w:val="002E3172"/>
    <w:rsid w:val="002F6ED2"/>
    <w:rsid w:val="00301B7A"/>
    <w:rsid w:val="00304FF5"/>
    <w:rsid w:val="00306D59"/>
    <w:rsid w:val="00313485"/>
    <w:rsid w:val="00316555"/>
    <w:rsid w:val="00321EF0"/>
    <w:rsid w:val="0032503A"/>
    <w:rsid w:val="00325EE1"/>
    <w:rsid w:val="00332F56"/>
    <w:rsid w:val="003357C0"/>
    <w:rsid w:val="00337F67"/>
    <w:rsid w:val="00342800"/>
    <w:rsid w:val="00342EC7"/>
    <w:rsid w:val="00344D60"/>
    <w:rsid w:val="00346477"/>
    <w:rsid w:val="00347CB0"/>
    <w:rsid w:val="00350162"/>
    <w:rsid w:val="0035340F"/>
    <w:rsid w:val="0036248C"/>
    <w:rsid w:val="0036462A"/>
    <w:rsid w:val="003666A8"/>
    <w:rsid w:val="00366D63"/>
    <w:rsid w:val="00367401"/>
    <w:rsid w:val="00375678"/>
    <w:rsid w:val="003758EB"/>
    <w:rsid w:val="00385D24"/>
    <w:rsid w:val="00387850"/>
    <w:rsid w:val="0039390A"/>
    <w:rsid w:val="00394AB0"/>
    <w:rsid w:val="0039602C"/>
    <w:rsid w:val="00396252"/>
    <w:rsid w:val="003A1216"/>
    <w:rsid w:val="003A4B47"/>
    <w:rsid w:val="003B24AF"/>
    <w:rsid w:val="003B7182"/>
    <w:rsid w:val="003B7613"/>
    <w:rsid w:val="003D087F"/>
    <w:rsid w:val="003D10D1"/>
    <w:rsid w:val="003D5036"/>
    <w:rsid w:val="003D764D"/>
    <w:rsid w:val="003E3A1A"/>
    <w:rsid w:val="003E62A7"/>
    <w:rsid w:val="003F1479"/>
    <w:rsid w:val="003F1B9F"/>
    <w:rsid w:val="003F7A80"/>
    <w:rsid w:val="0040091C"/>
    <w:rsid w:val="00406D7A"/>
    <w:rsid w:val="004121B8"/>
    <w:rsid w:val="004136BE"/>
    <w:rsid w:val="004258BA"/>
    <w:rsid w:val="004271C1"/>
    <w:rsid w:val="004420FA"/>
    <w:rsid w:val="00451087"/>
    <w:rsid w:val="004531C9"/>
    <w:rsid w:val="00457D91"/>
    <w:rsid w:val="00460C31"/>
    <w:rsid w:val="00461825"/>
    <w:rsid w:val="00464E5B"/>
    <w:rsid w:val="0047055A"/>
    <w:rsid w:val="004729A6"/>
    <w:rsid w:val="00474450"/>
    <w:rsid w:val="00480CE3"/>
    <w:rsid w:val="00483BFF"/>
    <w:rsid w:val="00483E2D"/>
    <w:rsid w:val="00484521"/>
    <w:rsid w:val="00486E5B"/>
    <w:rsid w:val="004873E6"/>
    <w:rsid w:val="004B0729"/>
    <w:rsid w:val="004B15B8"/>
    <w:rsid w:val="004B566C"/>
    <w:rsid w:val="004B7B48"/>
    <w:rsid w:val="004D4AB1"/>
    <w:rsid w:val="004F218A"/>
    <w:rsid w:val="0050334E"/>
    <w:rsid w:val="00505387"/>
    <w:rsid w:val="0051068B"/>
    <w:rsid w:val="00512DF7"/>
    <w:rsid w:val="005141E7"/>
    <w:rsid w:val="00517E63"/>
    <w:rsid w:val="0052166B"/>
    <w:rsid w:val="00526B0D"/>
    <w:rsid w:val="00536AE7"/>
    <w:rsid w:val="00545E86"/>
    <w:rsid w:val="00550B7B"/>
    <w:rsid w:val="005520D4"/>
    <w:rsid w:val="0055346F"/>
    <w:rsid w:val="005579FF"/>
    <w:rsid w:val="005644EF"/>
    <w:rsid w:val="005776DD"/>
    <w:rsid w:val="005801B4"/>
    <w:rsid w:val="00582117"/>
    <w:rsid w:val="0058478F"/>
    <w:rsid w:val="00593315"/>
    <w:rsid w:val="005A170D"/>
    <w:rsid w:val="005A6BF5"/>
    <w:rsid w:val="005A6C96"/>
    <w:rsid w:val="005A7F56"/>
    <w:rsid w:val="005B092E"/>
    <w:rsid w:val="005B2542"/>
    <w:rsid w:val="005C00CB"/>
    <w:rsid w:val="005D0418"/>
    <w:rsid w:val="005D7483"/>
    <w:rsid w:val="005E1D58"/>
    <w:rsid w:val="005F3361"/>
    <w:rsid w:val="00610E37"/>
    <w:rsid w:val="006207ED"/>
    <w:rsid w:val="00626BC9"/>
    <w:rsid w:val="006458DF"/>
    <w:rsid w:val="00650D52"/>
    <w:rsid w:val="00654D91"/>
    <w:rsid w:val="006615B2"/>
    <w:rsid w:val="00662313"/>
    <w:rsid w:val="00665963"/>
    <w:rsid w:val="00665E51"/>
    <w:rsid w:val="006703EC"/>
    <w:rsid w:val="006707B2"/>
    <w:rsid w:val="00673911"/>
    <w:rsid w:val="00685F8D"/>
    <w:rsid w:val="006867A5"/>
    <w:rsid w:val="006870C9"/>
    <w:rsid w:val="006A1E69"/>
    <w:rsid w:val="006A3ADF"/>
    <w:rsid w:val="006A7BCB"/>
    <w:rsid w:val="006B4C1E"/>
    <w:rsid w:val="006C090F"/>
    <w:rsid w:val="006C4E32"/>
    <w:rsid w:val="006C56D8"/>
    <w:rsid w:val="006D07AE"/>
    <w:rsid w:val="006D0FA9"/>
    <w:rsid w:val="006D1C93"/>
    <w:rsid w:val="006D223C"/>
    <w:rsid w:val="006D50E5"/>
    <w:rsid w:val="006E062A"/>
    <w:rsid w:val="006E3F11"/>
    <w:rsid w:val="006E3FF4"/>
    <w:rsid w:val="006E526C"/>
    <w:rsid w:val="00701410"/>
    <w:rsid w:val="007050BE"/>
    <w:rsid w:val="007112F6"/>
    <w:rsid w:val="007113A1"/>
    <w:rsid w:val="00714D27"/>
    <w:rsid w:val="00720CED"/>
    <w:rsid w:val="00721CF6"/>
    <w:rsid w:val="00723E46"/>
    <w:rsid w:val="00733826"/>
    <w:rsid w:val="0073598F"/>
    <w:rsid w:val="00747523"/>
    <w:rsid w:val="00753773"/>
    <w:rsid w:val="00766CFB"/>
    <w:rsid w:val="007670B9"/>
    <w:rsid w:val="007726E8"/>
    <w:rsid w:val="0077772D"/>
    <w:rsid w:val="007816FF"/>
    <w:rsid w:val="007828F8"/>
    <w:rsid w:val="00783B44"/>
    <w:rsid w:val="007843E5"/>
    <w:rsid w:val="00784E59"/>
    <w:rsid w:val="00785028"/>
    <w:rsid w:val="007A3A5A"/>
    <w:rsid w:val="007A4370"/>
    <w:rsid w:val="007A5E16"/>
    <w:rsid w:val="007B3BBD"/>
    <w:rsid w:val="007D078F"/>
    <w:rsid w:val="007D5728"/>
    <w:rsid w:val="007E0768"/>
    <w:rsid w:val="007E1D15"/>
    <w:rsid w:val="007E1DEA"/>
    <w:rsid w:val="007E2202"/>
    <w:rsid w:val="007E550F"/>
    <w:rsid w:val="007F0E55"/>
    <w:rsid w:val="008076AA"/>
    <w:rsid w:val="00813984"/>
    <w:rsid w:val="00813B78"/>
    <w:rsid w:val="008145EA"/>
    <w:rsid w:val="00815869"/>
    <w:rsid w:val="00816B81"/>
    <w:rsid w:val="00820300"/>
    <w:rsid w:val="00823B90"/>
    <w:rsid w:val="00827C91"/>
    <w:rsid w:val="0083266E"/>
    <w:rsid w:val="00850A72"/>
    <w:rsid w:val="008546E5"/>
    <w:rsid w:val="00861338"/>
    <w:rsid w:val="00865131"/>
    <w:rsid w:val="00865EA8"/>
    <w:rsid w:val="008675FC"/>
    <w:rsid w:val="00871653"/>
    <w:rsid w:val="00880684"/>
    <w:rsid w:val="00881D74"/>
    <w:rsid w:val="00881E7B"/>
    <w:rsid w:val="008836AC"/>
    <w:rsid w:val="008851FB"/>
    <w:rsid w:val="00887422"/>
    <w:rsid w:val="0089166C"/>
    <w:rsid w:val="00891C1B"/>
    <w:rsid w:val="00893204"/>
    <w:rsid w:val="008957C3"/>
    <w:rsid w:val="008960DE"/>
    <w:rsid w:val="008A36DF"/>
    <w:rsid w:val="008C1698"/>
    <w:rsid w:val="008C1A3D"/>
    <w:rsid w:val="008C646C"/>
    <w:rsid w:val="008D01C3"/>
    <w:rsid w:val="008D1E13"/>
    <w:rsid w:val="008D396A"/>
    <w:rsid w:val="008D6549"/>
    <w:rsid w:val="008D70D2"/>
    <w:rsid w:val="008F1E48"/>
    <w:rsid w:val="00900AE8"/>
    <w:rsid w:val="00900DAD"/>
    <w:rsid w:val="00905977"/>
    <w:rsid w:val="00910114"/>
    <w:rsid w:val="0091408E"/>
    <w:rsid w:val="00915564"/>
    <w:rsid w:val="00922BEF"/>
    <w:rsid w:val="009233B5"/>
    <w:rsid w:val="009268AF"/>
    <w:rsid w:val="009378CA"/>
    <w:rsid w:val="00947278"/>
    <w:rsid w:val="0095025E"/>
    <w:rsid w:val="00955C4C"/>
    <w:rsid w:val="0095794E"/>
    <w:rsid w:val="00962678"/>
    <w:rsid w:val="009676D6"/>
    <w:rsid w:val="00970345"/>
    <w:rsid w:val="00995338"/>
    <w:rsid w:val="00996777"/>
    <w:rsid w:val="009B2FC9"/>
    <w:rsid w:val="009B4A63"/>
    <w:rsid w:val="009C0BC7"/>
    <w:rsid w:val="009C442D"/>
    <w:rsid w:val="009C6592"/>
    <w:rsid w:val="009D6FB7"/>
    <w:rsid w:val="009E209B"/>
    <w:rsid w:val="009F0747"/>
    <w:rsid w:val="00A03514"/>
    <w:rsid w:val="00A17079"/>
    <w:rsid w:val="00A17766"/>
    <w:rsid w:val="00A2166E"/>
    <w:rsid w:val="00A258D2"/>
    <w:rsid w:val="00A3017B"/>
    <w:rsid w:val="00A370DF"/>
    <w:rsid w:val="00A448C3"/>
    <w:rsid w:val="00A458D4"/>
    <w:rsid w:val="00A46FB7"/>
    <w:rsid w:val="00A53118"/>
    <w:rsid w:val="00A62DCC"/>
    <w:rsid w:val="00A65169"/>
    <w:rsid w:val="00A86AB5"/>
    <w:rsid w:val="00A87910"/>
    <w:rsid w:val="00A97226"/>
    <w:rsid w:val="00AA0E64"/>
    <w:rsid w:val="00AA142F"/>
    <w:rsid w:val="00AA53DB"/>
    <w:rsid w:val="00AB239A"/>
    <w:rsid w:val="00AC39FB"/>
    <w:rsid w:val="00AD3FA5"/>
    <w:rsid w:val="00AD51D1"/>
    <w:rsid w:val="00AD53C7"/>
    <w:rsid w:val="00AD7ADC"/>
    <w:rsid w:val="00AE08EB"/>
    <w:rsid w:val="00AF3414"/>
    <w:rsid w:val="00AF5BBA"/>
    <w:rsid w:val="00AF644A"/>
    <w:rsid w:val="00B00BBE"/>
    <w:rsid w:val="00B05C93"/>
    <w:rsid w:val="00B10710"/>
    <w:rsid w:val="00B118D9"/>
    <w:rsid w:val="00B208FA"/>
    <w:rsid w:val="00B23CF9"/>
    <w:rsid w:val="00B25C12"/>
    <w:rsid w:val="00B2766F"/>
    <w:rsid w:val="00B308D1"/>
    <w:rsid w:val="00B31609"/>
    <w:rsid w:val="00B31ABC"/>
    <w:rsid w:val="00B445ED"/>
    <w:rsid w:val="00B611CC"/>
    <w:rsid w:val="00B6300F"/>
    <w:rsid w:val="00B648B5"/>
    <w:rsid w:val="00B674AA"/>
    <w:rsid w:val="00B70389"/>
    <w:rsid w:val="00B824BC"/>
    <w:rsid w:val="00B84623"/>
    <w:rsid w:val="00B97677"/>
    <w:rsid w:val="00BA494B"/>
    <w:rsid w:val="00BA51EF"/>
    <w:rsid w:val="00BB2913"/>
    <w:rsid w:val="00BB66D5"/>
    <w:rsid w:val="00BB693C"/>
    <w:rsid w:val="00BC7E6E"/>
    <w:rsid w:val="00BE1D1F"/>
    <w:rsid w:val="00BE256D"/>
    <w:rsid w:val="00BE3060"/>
    <w:rsid w:val="00BE5E66"/>
    <w:rsid w:val="00BE6BBA"/>
    <w:rsid w:val="00C00281"/>
    <w:rsid w:val="00C05625"/>
    <w:rsid w:val="00C05870"/>
    <w:rsid w:val="00C1479E"/>
    <w:rsid w:val="00C1751E"/>
    <w:rsid w:val="00C17C6C"/>
    <w:rsid w:val="00C21339"/>
    <w:rsid w:val="00C266F9"/>
    <w:rsid w:val="00C371EA"/>
    <w:rsid w:val="00C445AD"/>
    <w:rsid w:val="00C44CBA"/>
    <w:rsid w:val="00C458F0"/>
    <w:rsid w:val="00C4666A"/>
    <w:rsid w:val="00C479A3"/>
    <w:rsid w:val="00C50477"/>
    <w:rsid w:val="00C53152"/>
    <w:rsid w:val="00C672CE"/>
    <w:rsid w:val="00C72820"/>
    <w:rsid w:val="00C736F2"/>
    <w:rsid w:val="00C73DD5"/>
    <w:rsid w:val="00C74DAF"/>
    <w:rsid w:val="00C77537"/>
    <w:rsid w:val="00C777F5"/>
    <w:rsid w:val="00C80116"/>
    <w:rsid w:val="00C87BFC"/>
    <w:rsid w:val="00CA220B"/>
    <w:rsid w:val="00CA3F76"/>
    <w:rsid w:val="00CD7EAD"/>
    <w:rsid w:val="00CE2BFA"/>
    <w:rsid w:val="00CF3F64"/>
    <w:rsid w:val="00CF5E71"/>
    <w:rsid w:val="00CF7FAC"/>
    <w:rsid w:val="00D016F9"/>
    <w:rsid w:val="00D02184"/>
    <w:rsid w:val="00D160C1"/>
    <w:rsid w:val="00D17794"/>
    <w:rsid w:val="00D22398"/>
    <w:rsid w:val="00D35E6C"/>
    <w:rsid w:val="00D37B93"/>
    <w:rsid w:val="00D436CF"/>
    <w:rsid w:val="00D45B2F"/>
    <w:rsid w:val="00D46E88"/>
    <w:rsid w:val="00D60BD6"/>
    <w:rsid w:val="00D613A9"/>
    <w:rsid w:val="00D673A6"/>
    <w:rsid w:val="00D67E61"/>
    <w:rsid w:val="00D70D86"/>
    <w:rsid w:val="00D76BA4"/>
    <w:rsid w:val="00D8021D"/>
    <w:rsid w:val="00D82D10"/>
    <w:rsid w:val="00D83D2B"/>
    <w:rsid w:val="00D86784"/>
    <w:rsid w:val="00D920E6"/>
    <w:rsid w:val="00DA004C"/>
    <w:rsid w:val="00DA339A"/>
    <w:rsid w:val="00DA4526"/>
    <w:rsid w:val="00DA6B1B"/>
    <w:rsid w:val="00DA7C1E"/>
    <w:rsid w:val="00DB37C0"/>
    <w:rsid w:val="00DC1334"/>
    <w:rsid w:val="00DD5EA1"/>
    <w:rsid w:val="00DE0236"/>
    <w:rsid w:val="00DE2A08"/>
    <w:rsid w:val="00DE2B4D"/>
    <w:rsid w:val="00DE46EF"/>
    <w:rsid w:val="00DE538D"/>
    <w:rsid w:val="00DE7D7D"/>
    <w:rsid w:val="00E00E44"/>
    <w:rsid w:val="00E01570"/>
    <w:rsid w:val="00E021ED"/>
    <w:rsid w:val="00E049A8"/>
    <w:rsid w:val="00E06B92"/>
    <w:rsid w:val="00E118AA"/>
    <w:rsid w:val="00E12ECB"/>
    <w:rsid w:val="00E1301C"/>
    <w:rsid w:val="00E1451F"/>
    <w:rsid w:val="00E15A72"/>
    <w:rsid w:val="00E15E28"/>
    <w:rsid w:val="00E16577"/>
    <w:rsid w:val="00E172B0"/>
    <w:rsid w:val="00E26DBE"/>
    <w:rsid w:val="00E36051"/>
    <w:rsid w:val="00E422F8"/>
    <w:rsid w:val="00E45115"/>
    <w:rsid w:val="00E502A8"/>
    <w:rsid w:val="00E544FA"/>
    <w:rsid w:val="00E55E83"/>
    <w:rsid w:val="00E5792E"/>
    <w:rsid w:val="00E6077C"/>
    <w:rsid w:val="00E62F6C"/>
    <w:rsid w:val="00E65E19"/>
    <w:rsid w:val="00E65F25"/>
    <w:rsid w:val="00E6618E"/>
    <w:rsid w:val="00E77436"/>
    <w:rsid w:val="00E82C8E"/>
    <w:rsid w:val="00E87CFA"/>
    <w:rsid w:val="00E93D77"/>
    <w:rsid w:val="00E95264"/>
    <w:rsid w:val="00EA2172"/>
    <w:rsid w:val="00EA2DC1"/>
    <w:rsid w:val="00EA4243"/>
    <w:rsid w:val="00EA5965"/>
    <w:rsid w:val="00EC1435"/>
    <w:rsid w:val="00EC5571"/>
    <w:rsid w:val="00ED0E8F"/>
    <w:rsid w:val="00ED2F3C"/>
    <w:rsid w:val="00ED384A"/>
    <w:rsid w:val="00EE1504"/>
    <w:rsid w:val="00EE349F"/>
    <w:rsid w:val="00EE3B5B"/>
    <w:rsid w:val="00EE4CC9"/>
    <w:rsid w:val="00EF4800"/>
    <w:rsid w:val="00EF5CE8"/>
    <w:rsid w:val="00EF674A"/>
    <w:rsid w:val="00F00883"/>
    <w:rsid w:val="00F00A3D"/>
    <w:rsid w:val="00F17CA4"/>
    <w:rsid w:val="00F20B7B"/>
    <w:rsid w:val="00F24DDD"/>
    <w:rsid w:val="00F2770B"/>
    <w:rsid w:val="00F34DDA"/>
    <w:rsid w:val="00F45345"/>
    <w:rsid w:val="00F53719"/>
    <w:rsid w:val="00F549A3"/>
    <w:rsid w:val="00F55CBF"/>
    <w:rsid w:val="00F568F0"/>
    <w:rsid w:val="00F70B33"/>
    <w:rsid w:val="00F72B10"/>
    <w:rsid w:val="00F750CA"/>
    <w:rsid w:val="00F77359"/>
    <w:rsid w:val="00F86A73"/>
    <w:rsid w:val="00FA58DA"/>
    <w:rsid w:val="00FC345B"/>
    <w:rsid w:val="00FC5C97"/>
    <w:rsid w:val="00FC60C8"/>
    <w:rsid w:val="00FD4E37"/>
    <w:rsid w:val="00FF0119"/>
    <w:rsid w:val="00FF2C37"/>
    <w:rsid w:val="01D3641C"/>
    <w:rsid w:val="046027B8"/>
    <w:rsid w:val="09823024"/>
    <w:rsid w:val="0A1B121B"/>
    <w:rsid w:val="136C3A6D"/>
    <w:rsid w:val="1A3D7162"/>
    <w:rsid w:val="1FF97247"/>
    <w:rsid w:val="252541FE"/>
    <w:rsid w:val="2D533A4A"/>
    <w:rsid w:val="2FA06599"/>
    <w:rsid w:val="316A5A14"/>
    <w:rsid w:val="33B47313"/>
    <w:rsid w:val="35C532B8"/>
    <w:rsid w:val="39126648"/>
    <w:rsid w:val="3CE07862"/>
    <w:rsid w:val="3FC11C36"/>
    <w:rsid w:val="4285742F"/>
    <w:rsid w:val="42DD32E6"/>
    <w:rsid w:val="45CB1362"/>
    <w:rsid w:val="47743813"/>
    <w:rsid w:val="4B1762A2"/>
    <w:rsid w:val="4BF71B25"/>
    <w:rsid w:val="4C443552"/>
    <w:rsid w:val="4F406EC8"/>
    <w:rsid w:val="538E5817"/>
    <w:rsid w:val="53C80629"/>
    <w:rsid w:val="53D64D18"/>
    <w:rsid w:val="541B30AC"/>
    <w:rsid w:val="553F5DFC"/>
    <w:rsid w:val="597B67EF"/>
    <w:rsid w:val="5C69536C"/>
    <w:rsid w:val="5C7474E7"/>
    <w:rsid w:val="5F7B1898"/>
    <w:rsid w:val="5F965DEA"/>
    <w:rsid w:val="611265B6"/>
    <w:rsid w:val="650506BA"/>
    <w:rsid w:val="6D017ACA"/>
    <w:rsid w:val="6D6F0FAB"/>
    <w:rsid w:val="6F3373EA"/>
    <w:rsid w:val="71CC7543"/>
    <w:rsid w:val="71DC51D3"/>
    <w:rsid w:val="756F1702"/>
    <w:rsid w:val="75C46DC3"/>
    <w:rsid w:val="7A152BEE"/>
    <w:rsid w:val="7BBF5CC3"/>
    <w:rsid w:val="7E1E49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3">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link w:val="147"/>
    <w:qFormat/>
    <w:uiPriority w:val="0"/>
    <w:pPr>
      <w:outlineLvl w:val="5"/>
    </w:pPr>
  </w:style>
  <w:style w:type="paragraph" w:styleId="10">
    <w:name w:val="heading 7"/>
    <w:basedOn w:val="9"/>
    <w:next w:val="1"/>
    <w:link w:val="146"/>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53">
    <w:name w:val="Default Paragraph Font"/>
    <w:semiHidden/>
    <w:unhideWhenUsed/>
    <w:uiPriority w:val="1"/>
  </w:style>
  <w:style w:type="table" w:default="1" w:styleId="51">
    <w:name w:val="Normal Table"/>
    <w:semiHidden/>
    <w:unhideWhenUsed/>
    <w:uiPriority w:val="99"/>
    <w:tblPr>
      <w:tblCellMar>
        <w:top w:w="0" w:type="dxa"/>
        <w:left w:w="108" w:type="dxa"/>
        <w:bottom w:w="0" w:type="dxa"/>
        <w:right w:w="108" w:type="dxa"/>
      </w:tblCellMar>
    </w:tblPr>
  </w:style>
  <w:style w:type="paragraph" w:styleId="2">
    <w:name w:val="Body Text"/>
    <w:basedOn w:val="1"/>
    <w:link w:val="94"/>
    <w:qFormat/>
    <w:uiPriority w:val="0"/>
    <w:pPr>
      <w:overflowPunct/>
      <w:autoSpaceDE/>
      <w:autoSpaceDN/>
      <w:adjustRightInd/>
      <w:spacing w:after="120"/>
      <w:textAlignment w:val="auto"/>
    </w:pPr>
    <w:rPr>
      <w:rFonts w:eastAsia="MS Gothic"/>
      <w:sz w:val="24"/>
      <w:lang w:eastAsia="ja-JP"/>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0"/>
    <w:pPr>
      <w:tabs>
        <w:tab w:val="right" w:leader="dot" w:pos="9639"/>
      </w:tabs>
      <w:ind w:left="2268" w:hanging="2268"/>
    </w:pPr>
  </w:style>
  <w:style w:type="paragraph" w:styleId="17">
    <w:name w:val="toc 6"/>
    <w:basedOn w:val="18"/>
    <w:next w:val="1"/>
    <w:qFormat/>
    <w:uiPriority w:val="0"/>
    <w:pPr>
      <w:tabs>
        <w:tab w:val="right" w:leader="dot" w:pos="9639"/>
      </w:tabs>
      <w:ind w:left="1985" w:hanging="1985"/>
    </w:pPr>
  </w:style>
  <w:style w:type="paragraph" w:styleId="18">
    <w:name w:val="toc 5"/>
    <w:basedOn w:val="19"/>
    <w:next w:val="1"/>
    <w:qFormat/>
    <w:uiPriority w:val="0"/>
    <w:pPr>
      <w:tabs>
        <w:tab w:val="right" w:leader="dot" w:pos="9639"/>
      </w:tabs>
      <w:ind w:left="1701" w:hanging="1701"/>
    </w:pPr>
  </w:style>
  <w:style w:type="paragraph" w:styleId="19">
    <w:name w:val="toc 4"/>
    <w:basedOn w:val="20"/>
    <w:next w:val="1"/>
    <w:qFormat/>
    <w:uiPriority w:val="0"/>
    <w:pPr>
      <w:tabs>
        <w:tab w:val="right" w:leader="dot" w:pos="9639"/>
      </w:tabs>
      <w:ind w:left="1418" w:hanging="1418"/>
    </w:pPr>
  </w:style>
  <w:style w:type="paragraph" w:styleId="20">
    <w:name w:val="toc 3"/>
    <w:basedOn w:val="21"/>
    <w:next w:val="1"/>
    <w:qFormat/>
    <w:uiPriority w:val="0"/>
    <w:pPr>
      <w:tabs>
        <w:tab w:val="right" w:leader="dot" w:pos="9639"/>
      </w:tabs>
      <w:ind w:left="1134" w:hanging="1134"/>
    </w:pPr>
  </w:style>
  <w:style w:type="paragraph" w:styleId="21">
    <w:name w:val="toc 2"/>
    <w:basedOn w:val="22"/>
    <w:next w:val="1"/>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qFormat/>
    <w:uiPriority w:val="0"/>
    <w:pPr>
      <w:ind w:left="851"/>
    </w:pPr>
  </w:style>
  <w:style w:type="paragraph" w:styleId="28">
    <w:name w:val="List Bullet"/>
    <w:basedOn w:val="15"/>
    <w:qFormat/>
    <w:uiPriority w:val="0"/>
  </w:style>
  <w:style w:type="paragraph" w:styleId="29">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30">
    <w:name w:val="Document Map"/>
    <w:basedOn w:val="1"/>
    <w:link w:val="96"/>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1">
    <w:name w:val="annotation text"/>
    <w:basedOn w:val="1"/>
    <w:link w:val="112"/>
    <w:qFormat/>
    <w:uiPriority w:val="0"/>
    <w:pPr>
      <w:overflowPunct/>
      <w:autoSpaceDE/>
      <w:autoSpaceDN/>
      <w:adjustRightInd/>
      <w:spacing w:after="0"/>
      <w:textAlignment w:val="auto"/>
    </w:pPr>
    <w:rPr>
      <w:rFonts w:eastAsia="MS Gothic"/>
      <w:lang w:eastAsia="ja-JP"/>
    </w:rPr>
  </w:style>
  <w:style w:type="paragraph" w:styleId="32">
    <w:name w:val="Body Text 3"/>
    <w:basedOn w:val="1"/>
    <w:link w:val="104"/>
    <w:qFormat/>
    <w:uiPriority w:val="0"/>
    <w:pPr>
      <w:overflowPunct/>
      <w:autoSpaceDE/>
      <w:autoSpaceDN/>
      <w:adjustRightInd/>
      <w:spacing w:after="0"/>
      <w:jc w:val="both"/>
      <w:textAlignment w:val="auto"/>
    </w:pPr>
    <w:rPr>
      <w:rFonts w:eastAsia="MS Gothic"/>
      <w:sz w:val="24"/>
      <w:lang w:eastAsia="ja-JP"/>
    </w:rPr>
  </w:style>
  <w:style w:type="paragraph" w:styleId="33">
    <w:name w:val="Body Text Indent"/>
    <w:basedOn w:val="1"/>
    <w:link w:val="95"/>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97"/>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5"/>
    <w:qFormat/>
    <w:uiPriority w:val="0"/>
    <w:pPr>
      <w:ind w:left="1702"/>
    </w:pPr>
  </w:style>
  <w:style w:type="paragraph" w:styleId="36">
    <w:name w:val="toc 8"/>
    <w:basedOn w:val="22"/>
    <w:next w:val="1"/>
    <w:qFormat/>
    <w:uiPriority w:val="0"/>
    <w:pPr>
      <w:spacing w:before="180"/>
      <w:ind w:left="2693" w:hanging="2693"/>
    </w:pPr>
    <w:rPr>
      <w:b/>
    </w:rPr>
  </w:style>
  <w:style w:type="paragraph" w:styleId="37">
    <w:name w:val="Body Text Indent 2"/>
    <w:basedOn w:val="1"/>
    <w:link w:val="100"/>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110"/>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142"/>
    <w:qFormat/>
    <w:uiPriority w:val="0"/>
    <w:pPr>
      <w:jc w:val="center"/>
    </w:pPr>
    <w:rPr>
      <w:i/>
    </w:rPr>
  </w:style>
  <w:style w:type="paragraph" w:styleId="40">
    <w:name w:val="header"/>
    <w:link w:val="125"/>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3"/>
    <w:qFormat/>
    <w:uiPriority w:val="0"/>
    <w:pPr>
      <w:ind w:left="1418"/>
    </w:pPr>
  </w:style>
  <w:style w:type="paragraph" w:styleId="44">
    <w:name w:val="table of figures"/>
    <w:basedOn w:val="22"/>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03"/>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1"/>
    <w:next w:val="31"/>
    <w:link w:val="116"/>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basedOn w:val="53"/>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basedOn w:val="53"/>
    <w:semiHidden/>
    <w:qFormat/>
    <w:uiPriority w:val="0"/>
    <w:rPr>
      <w:b/>
      <w:position w:val="6"/>
      <w:sz w:val="16"/>
    </w:rPr>
  </w:style>
  <w:style w:type="paragraph" w:customStyle="1" w:styleId="60">
    <w:name w:val="FP"/>
    <w:basedOn w:val="1"/>
    <w:qFormat/>
    <w:uiPriority w:val="0"/>
    <w:pPr>
      <w:spacing w:after="0"/>
    </w:p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63">
    <w:name w:val="TT"/>
    <w:basedOn w:val="3"/>
    <w:next w:val="1"/>
    <w:qFormat/>
    <w:uiPriority w:val="0"/>
    <w:pPr>
      <w:outlineLvl w:val="9"/>
    </w:pPr>
  </w:style>
  <w:style w:type="paragraph" w:customStyle="1" w:styleId="64">
    <w:name w:val="TAH"/>
    <w:basedOn w:val="65"/>
    <w:link w:val="122"/>
    <w:qFormat/>
    <w:uiPriority w:val="0"/>
    <w:rPr>
      <w:b/>
    </w:rPr>
  </w:style>
  <w:style w:type="paragraph" w:customStyle="1" w:styleId="65">
    <w:name w:val="TAC"/>
    <w:basedOn w:val="66"/>
    <w:link w:val="121"/>
    <w:qFormat/>
    <w:uiPriority w:val="0"/>
    <w:pPr>
      <w:jc w:val="center"/>
    </w:pPr>
  </w:style>
  <w:style w:type="paragraph" w:customStyle="1" w:styleId="66">
    <w:name w:val="TAL"/>
    <w:basedOn w:val="1"/>
    <w:link w:val="144"/>
    <w:qFormat/>
    <w:uiPriority w:val="0"/>
    <w:pPr>
      <w:keepNext/>
      <w:keepLines/>
      <w:spacing w:after="0"/>
    </w:pPr>
    <w:rPr>
      <w:rFonts w:ascii="Arial" w:hAnsi="Arial"/>
      <w:sz w:val="18"/>
    </w:rPr>
  </w:style>
  <w:style w:type="paragraph" w:customStyle="1" w:styleId="67">
    <w:name w:val="TF"/>
    <w:basedOn w:val="68"/>
    <w:qFormat/>
    <w:uiPriority w:val="0"/>
    <w:pPr>
      <w:keepNext w:val="0"/>
      <w:spacing w:before="0" w:after="240"/>
    </w:pPr>
  </w:style>
  <w:style w:type="paragraph" w:customStyle="1" w:styleId="68">
    <w:name w:val="TH"/>
    <w:basedOn w:val="1"/>
    <w:link w:val="143"/>
    <w:qFormat/>
    <w:uiPriority w:val="0"/>
    <w:pPr>
      <w:keepNext/>
      <w:keepLines/>
      <w:spacing w:before="60"/>
      <w:jc w:val="center"/>
    </w:pPr>
    <w:rPr>
      <w:rFonts w:ascii="Arial" w:hAnsi="Arial"/>
      <w:b/>
    </w:rPr>
  </w:style>
  <w:style w:type="paragraph" w:customStyle="1" w:styleId="69">
    <w:name w:val="NO"/>
    <w:basedOn w:val="1"/>
    <w:qFormat/>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72">
    <w:name w:val="NW"/>
    <w:basedOn w:val="69"/>
    <w:qFormat/>
    <w:uiPriority w:val="0"/>
    <w:pPr>
      <w:spacing w:after="0"/>
    </w:pPr>
  </w:style>
  <w:style w:type="paragraph" w:customStyle="1" w:styleId="73">
    <w:name w:val="EW"/>
    <w:basedOn w:val="70"/>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9"/>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77">
    <w:name w:val="TAR"/>
    <w:basedOn w:val="66"/>
    <w:qFormat/>
    <w:uiPriority w:val="0"/>
    <w:pPr>
      <w:jc w:val="right"/>
    </w:pPr>
  </w:style>
  <w:style w:type="paragraph" w:customStyle="1" w:styleId="78">
    <w:name w:val="TAN"/>
    <w:basedOn w:val="66"/>
    <w:link w:val="141"/>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6">
    <w:name w:val="Editor's Note"/>
    <w:basedOn w:val="69"/>
    <w:qFormat/>
    <w:uiPriority w:val="0"/>
    <w:rPr>
      <w:color w:val="FF0000"/>
    </w:rPr>
  </w:style>
  <w:style w:type="paragraph" w:customStyle="1" w:styleId="87">
    <w:name w:val="B1"/>
    <w:basedOn w:val="15"/>
    <w:link w:val="135"/>
    <w:qFormat/>
    <w:uiPriority w:val="0"/>
  </w:style>
  <w:style w:type="paragraph" w:customStyle="1" w:styleId="88">
    <w:name w:val="B2"/>
    <w:basedOn w:val="14"/>
    <w:qFormat/>
    <w:uiPriority w:val="0"/>
  </w:style>
  <w:style w:type="paragraph" w:customStyle="1" w:styleId="89">
    <w:name w:val="B3"/>
    <w:basedOn w:val="13"/>
    <w:qFormat/>
    <w:uiPriority w:val="0"/>
  </w:style>
  <w:style w:type="paragraph" w:customStyle="1" w:styleId="90">
    <w:name w:val="B4"/>
    <w:basedOn w:val="43"/>
    <w:qFormat/>
    <w:uiPriority w:val="0"/>
  </w:style>
  <w:style w:type="paragraph" w:customStyle="1" w:styleId="91">
    <w:name w:val="B5"/>
    <w:basedOn w:val="42"/>
    <w:qFormat/>
    <w:uiPriority w:val="0"/>
  </w:style>
  <w:style w:type="paragraph" w:customStyle="1" w:styleId="92">
    <w:name w:val="ZTD"/>
    <w:basedOn w:val="80"/>
    <w:qFormat/>
    <w:uiPriority w:val="0"/>
    <w:pPr>
      <w:framePr w:hRule="auto" w:y="852"/>
    </w:pPr>
    <w:rPr>
      <w:i w:val="0"/>
      <w:sz w:val="40"/>
    </w:rPr>
  </w:style>
  <w:style w:type="paragraph" w:customStyle="1" w:styleId="93">
    <w:name w:val="Heading 1 unnumbered"/>
    <w:basedOn w:val="3"/>
    <w:next w:val="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4">
    <w:name w:val="正文文本 字符"/>
    <w:link w:val="2"/>
    <w:qFormat/>
    <w:uiPriority w:val="0"/>
    <w:rPr>
      <w:rFonts w:eastAsia="MS Gothic"/>
      <w:sz w:val="24"/>
      <w:lang w:val="en-GB"/>
    </w:rPr>
  </w:style>
  <w:style w:type="character" w:customStyle="1" w:styleId="95">
    <w:name w:val="正文文本缩进 字符"/>
    <w:link w:val="33"/>
    <w:qFormat/>
    <w:uiPriority w:val="0"/>
    <w:rPr>
      <w:rFonts w:eastAsia="MS Gothic"/>
      <w:sz w:val="24"/>
      <w:lang w:val="en-GB"/>
    </w:rPr>
  </w:style>
  <w:style w:type="character" w:customStyle="1" w:styleId="96">
    <w:name w:val="文档结构图 字符"/>
    <w:link w:val="30"/>
    <w:qFormat/>
    <w:uiPriority w:val="0"/>
    <w:rPr>
      <w:rFonts w:ascii="Tahoma" w:hAnsi="Tahoma" w:eastAsia="MS Gothic"/>
      <w:sz w:val="24"/>
      <w:shd w:val="clear" w:color="auto" w:fill="000080"/>
      <w:lang w:val="en-GB"/>
    </w:rPr>
  </w:style>
  <w:style w:type="character" w:customStyle="1" w:styleId="97">
    <w:name w:val="纯文本 字符"/>
    <w:link w:val="34"/>
    <w:qFormat/>
    <w:uiPriority w:val="0"/>
    <w:rPr>
      <w:rFonts w:ascii="Courier New" w:hAnsi="Courier New" w:eastAsia="MS Gothic"/>
      <w:sz w:val="24"/>
      <w:lang w:val="en-GB"/>
    </w:rPr>
  </w:style>
  <w:style w:type="paragraph" w:customStyle="1" w:styleId="98">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99">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character" w:customStyle="1" w:styleId="100">
    <w:name w:val="正文文本缩进 2 字符"/>
    <w:link w:val="37"/>
    <w:qFormat/>
    <w:uiPriority w:val="0"/>
    <w:rPr>
      <w:rFonts w:eastAsia="MS Gothic"/>
      <w:kern w:val="2"/>
      <w:sz w:val="24"/>
      <w:lang w:val="en-GB"/>
    </w:rPr>
  </w:style>
  <w:style w:type="paragraph" w:customStyle="1" w:styleId="101">
    <w:name w:val="List Bullet Last"/>
    <w:basedOn w:val="28"/>
    <w:next w:val="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2">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character" w:customStyle="1" w:styleId="103">
    <w:name w:val="标题 字符"/>
    <w:link w:val="49"/>
    <w:qFormat/>
    <w:uiPriority w:val="0"/>
    <w:rPr>
      <w:rFonts w:ascii="Arial" w:hAnsi="Arial" w:eastAsia="MS Gothic"/>
      <w:b/>
      <w:sz w:val="24"/>
      <w:lang w:val="en-GB"/>
    </w:rPr>
  </w:style>
  <w:style w:type="character" w:customStyle="1" w:styleId="104">
    <w:name w:val="正文文本 3 字符"/>
    <w:link w:val="32"/>
    <w:qFormat/>
    <w:uiPriority w:val="0"/>
    <w:rPr>
      <w:rFonts w:eastAsia="MS Gothic"/>
      <w:sz w:val="24"/>
      <w:lang w:val="en-GB"/>
    </w:rPr>
  </w:style>
  <w:style w:type="paragraph" w:customStyle="1" w:styleId="10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06">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07">
    <w:name w:val="text intend 1"/>
    <w:basedOn w:val="106"/>
    <w:qFormat/>
    <w:uiPriority w:val="0"/>
    <w:pPr>
      <w:numPr>
        <w:ilvl w:val="0"/>
        <w:numId w:val="2"/>
      </w:numPr>
      <w:spacing w:after="120"/>
    </w:pPr>
  </w:style>
  <w:style w:type="paragraph" w:customStyle="1" w:styleId="108">
    <w:name w:val="shortcode"/>
    <w:basedOn w:val="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09">
    <w:name w:val="Rec_CCITT_#"/>
    <w:basedOn w:val="1"/>
    <w:qFormat/>
    <w:uiPriority w:val="0"/>
    <w:pPr>
      <w:keepNext/>
      <w:keepLines/>
      <w:overflowPunct/>
      <w:autoSpaceDE/>
      <w:autoSpaceDN/>
      <w:adjustRightInd/>
      <w:textAlignment w:val="auto"/>
    </w:pPr>
    <w:rPr>
      <w:rFonts w:eastAsia="MS Gothic"/>
      <w:b/>
      <w:sz w:val="24"/>
      <w:lang w:eastAsia="ja-JP"/>
    </w:rPr>
  </w:style>
  <w:style w:type="character" w:customStyle="1" w:styleId="110">
    <w:name w:val="批注框文本 字符"/>
    <w:link w:val="38"/>
    <w:qFormat/>
    <w:uiPriority w:val="0"/>
    <w:rPr>
      <w:rFonts w:ascii="Arial" w:hAnsi="Arial" w:eastAsia="MS Gothic"/>
      <w:sz w:val="18"/>
      <w:lang w:val="en-GB"/>
    </w:rPr>
  </w:style>
  <w:style w:type="paragraph" w:customStyle="1" w:styleId="111">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112">
    <w:name w:val="批注文字 字符"/>
    <w:link w:val="31"/>
    <w:qFormat/>
    <w:uiPriority w:val="0"/>
    <w:rPr>
      <w:rFonts w:eastAsia="MS Gothic"/>
      <w:lang w:val="en-GB"/>
    </w:rPr>
  </w:style>
  <w:style w:type="paragraph" w:customStyle="1" w:styleId="113">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4">
    <w:name w:val="図表番号 (文字)"/>
    <w:qFormat/>
    <w:uiPriority w:val="35"/>
    <w:rPr>
      <w:rFonts w:eastAsia="MS Gothic"/>
      <w:b/>
      <w:kern w:val="2"/>
      <w:sz w:val="24"/>
      <w:lang w:val="en-GB"/>
    </w:rPr>
  </w:style>
  <w:style w:type="paragraph" w:customStyle="1" w:styleId="115">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6">
    <w:name w:val="批注主题 字符"/>
    <w:link w:val="50"/>
    <w:qFormat/>
    <w:uiPriority w:val="0"/>
    <w:rPr>
      <w:rFonts w:eastAsia="MS Gothic"/>
      <w:b/>
      <w:sz w:val="24"/>
      <w:lang w:val="en-GB"/>
    </w:rPr>
  </w:style>
  <w:style w:type="paragraph" w:customStyle="1" w:styleId="117">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8">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9">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0">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1">
    <w:name w:val="TAC Char"/>
    <w:link w:val="65"/>
    <w:qFormat/>
    <w:uiPriority w:val="0"/>
    <w:rPr>
      <w:rFonts w:ascii="Arial" w:hAnsi="Arial" w:eastAsia="Times New Roman"/>
      <w:sz w:val="18"/>
      <w:lang w:val="en-GB" w:eastAsia="en-GB"/>
    </w:rPr>
  </w:style>
  <w:style w:type="character" w:customStyle="1" w:styleId="122">
    <w:name w:val="TAH Car"/>
    <w:link w:val="64"/>
    <w:qFormat/>
    <w:uiPriority w:val="0"/>
    <w:rPr>
      <w:rFonts w:ascii="Arial" w:hAnsi="Arial" w:eastAsia="Times New Roman"/>
      <w:b/>
      <w:sz w:val="18"/>
      <w:lang w:val="en-GB" w:eastAsia="en-GB"/>
    </w:rPr>
  </w:style>
  <w:style w:type="paragraph" w:customStyle="1" w:styleId="123">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24">
    <w:name w:val="表 (赤)  71"/>
    <w:hidden/>
    <w:semiHidden/>
    <w:qFormat/>
    <w:uiPriority w:val="99"/>
    <w:rPr>
      <w:rFonts w:ascii="Times New Roman" w:hAnsi="Times New Roman" w:eastAsia="MS Gothic" w:cs="Times New Roman"/>
      <w:sz w:val="24"/>
      <w:lang w:val="en-GB" w:eastAsia="ja-JP" w:bidi="ar-SA"/>
    </w:rPr>
  </w:style>
  <w:style w:type="character" w:customStyle="1" w:styleId="125">
    <w:name w:val="页眉 字符"/>
    <w:link w:val="40"/>
    <w:qFormat/>
    <w:locked/>
    <w:uiPriority w:val="0"/>
    <w:rPr>
      <w:rFonts w:ascii="Arial" w:hAnsi="Arial" w:eastAsia="Times New Roman"/>
      <w:b/>
      <w:sz w:val="18"/>
      <w:lang w:val="en-GB" w:eastAsia="en-GB"/>
    </w:rPr>
  </w:style>
  <w:style w:type="paragraph" w:customStyle="1" w:styleId="126">
    <w:name w:val="修订1"/>
    <w:hidden/>
    <w:semiHidden/>
    <w:qFormat/>
    <w:uiPriority w:val="99"/>
    <w:rPr>
      <w:rFonts w:ascii="Times New Roman" w:hAnsi="Times New Roman" w:eastAsia="MS Gothic" w:cs="Times New Roman"/>
      <w:sz w:val="24"/>
      <w:lang w:val="en-GB" w:eastAsia="ja-JP" w:bidi="ar-SA"/>
    </w:rPr>
  </w:style>
  <w:style w:type="paragraph" w:customStyle="1" w:styleId="127">
    <w:name w:val="Doc-title"/>
    <w:basedOn w:val="1"/>
    <w:next w:val="128"/>
    <w:link w:val="130"/>
    <w:qFormat/>
    <w:uiPriority w:val="0"/>
    <w:pPr>
      <w:overflowPunct/>
      <w:autoSpaceDE/>
      <w:autoSpaceDN/>
      <w:adjustRightInd/>
      <w:spacing w:after="0"/>
      <w:ind w:left="1260" w:hanging="1260"/>
      <w:textAlignment w:val="auto"/>
    </w:pPr>
    <w:rPr>
      <w:rFonts w:ascii="Arial" w:hAnsi="Arial"/>
      <w:szCs w:val="24"/>
    </w:rPr>
  </w:style>
  <w:style w:type="paragraph" w:customStyle="1" w:styleId="128">
    <w:name w:val="Doc-text2"/>
    <w:basedOn w:val="1"/>
    <w:link w:val="129"/>
    <w:qFormat/>
    <w:uiPriority w:val="0"/>
    <w:pPr>
      <w:tabs>
        <w:tab w:val="left" w:pos="1622"/>
      </w:tabs>
      <w:overflowPunct/>
      <w:autoSpaceDE/>
      <w:autoSpaceDN/>
      <w:adjustRightInd/>
      <w:spacing w:after="0"/>
      <w:ind w:left="1622" w:hanging="363"/>
      <w:textAlignment w:val="auto"/>
    </w:pPr>
    <w:rPr>
      <w:rFonts w:ascii="Arial" w:hAnsi="Arial"/>
      <w:szCs w:val="24"/>
    </w:rPr>
  </w:style>
  <w:style w:type="character" w:customStyle="1" w:styleId="129">
    <w:name w:val="Doc-text2 Char"/>
    <w:link w:val="128"/>
    <w:qFormat/>
    <w:uiPriority w:val="0"/>
    <w:rPr>
      <w:rFonts w:ascii="Arial" w:hAnsi="Arial"/>
      <w:szCs w:val="24"/>
      <w:lang w:val="en-GB" w:eastAsia="en-GB"/>
    </w:rPr>
  </w:style>
  <w:style w:type="character" w:customStyle="1" w:styleId="130">
    <w:name w:val="Doc-title Char"/>
    <w:link w:val="127"/>
    <w:qFormat/>
    <w:uiPriority w:val="0"/>
    <w:rPr>
      <w:rFonts w:ascii="Arial" w:hAnsi="Arial"/>
      <w:szCs w:val="24"/>
      <w:lang w:val="en-GB" w:eastAsia="en-GB"/>
    </w:rPr>
  </w:style>
  <w:style w:type="paragraph" w:styleId="131">
    <w:name w:val="List Paragraph"/>
    <w:basedOn w:val="1"/>
    <w:link w:val="132"/>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132">
    <w:name w:val="列表段落 字符"/>
    <w:link w:val="131"/>
    <w:qFormat/>
    <w:uiPriority w:val="34"/>
    <w:rPr>
      <w:rFonts w:ascii="Century" w:hAnsi="Century"/>
      <w:kern w:val="2"/>
      <w:sz w:val="21"/>
      <w:szCs w:val="22"/>
    </w:rPr>
  </w:style>
  <w:style w:type="paragraph" w:customStyle="1" w:styleId="133">
    <w:name w:val="main text"/>
    <w:basedOn w:val="1"/>
    <w:link w:val="134"/>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134">
    <w:name w:val="main text Char"/>
    <w:link w:val="133"/>
    <w:qFormat/>
    <w:uiPriority w:val="0"/>
    <w:rPr>
      <w:rFonts w:ascii="Calibri" w:hAnsi="Calibri" w:eastAsia="Malgun Gothic" w:cs="Batang"/>
      <w:lang w:val="en-GB" w:eastAsia="ko-KR"/>
    </w:rPr>
  </w:style>
  <w:style w:type="character" w:customStyle="1" w:styleId="135">
    <w:name w:val="B1 Char1"/>
    <w:link w:val="87"/>
    <w:qFormat/>
    <w:locked/>
    <w:uiPriority w:val="0"/>
    <w:rPr>
      <w:rFonts w:eastAsia="Times New Roman"/>
      <w:lang w:val="en-GB" w:eastAsia="en-GB"/>
    </w:rPr>
  </w:style>
  <w:style w:type="paragraph" w:customStyle="1" w:styleId="136">
    <w:name w:val="스타일 스타일 스타일 스타일 양쪽 첫 줄:  2 글자 + 첫 줄:  2 글자 + 첫 줄:  2 글자 + 첫 줄:  2..."/>
    <w:basedOn w:val="1"/>
    <w:link w:val="137"/>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137">
    <w:name w:val="스타일 스타일 스타일 스타일 양쪽 첫 줄:  2 글자 + 첫 줄:  2 글자 + 첫 줄:  2 글자 + 첫 줄:  2... Char"/>
    <w:link w:val="136"/>
    <w:qFormat/>
    <w:uiPriority w:val="0"/>
    <w:rPr>
      <w:rFonts w:eastAsia="Malgun Gothic" w:cs="Batang"/>
      <w:lang w:val="en-GB" w:eastAsia="en-US"/>
    </w:rPr>
  </w:style>
  <w:style w:type="paragraph" w:customStyle="1" w:styleId="138">
    <w:name w:val="CR Cover Page"/>
    <w:qFormat/>
    <w:uiPriority w:val="0"/>
    <w:pPr>
      <w:spacing w:after="120"/>
    </w:pPr>
    <w:rPr>
      <w:rFonts w:ascii="Arial" w:hAnsi="Arial" w:eastAsia="宋体" w:cs="Times New Roman"/>
      <w:lang w:val="en-GB" w:eastAsia="en-US" w:bidi="ar-SA"/>
    </w:rPr>
  </w:style>
  <w:style w:type="paragraph" w:customStyle="1" w:styleId="139">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140">
    <w:name w:val="Table_head"/>
    <w:basedOn w:val="139"/>
    <w:next w:val="139"/>
    <w:qFormat/>
    <w:uiPriority w:val="0"/>
    <w:pPr>
      <w:keepNext/>
      <w:spacing w:before="80" w:after="80"/>
      <w:jc w:val="center"/>
    </w:pPr>
    <w:rPr>
      <w:b/>
    </w:rPr>
  </w:style>
  <w:style w:type="character" w:customStyle="1" w:styleId="141">
    <w:name w:val="TAN Char"/>
    <w:link w:val="78"/>
    <w:qFormat/>
    <w:uiPriority w:val="0"/>
    <w:rPr>
      <w:rFonts w:ascii="Arial" w:hAnsi="Arial" w:eastAsia="Times New Roman"/>
      <w:sz w:val="18"/>
      <w:lang w:val="en-GB" w:eastAsia="en-GB"/>
    </w:rPr>
  </w:style>
  <w:style w:type="character" w:customStyle="1" w:styleId="142">
    <w:name w:val="页脚 字符"/>
    <w:link w:val="39"/>
    <w:qFormat/>
    <w:uiPriority w:val="0"/>
    <w:rPr>
      <w:rFonts w:ascii="Arial" w:hAnsi="Arial" w:eastAsia="Times New Roman"/>
      <w:b/>
      <w:i/>
      <w:sz w:val="18"/>
      <w:lang w:val="en-GB" w:eastAsia="en-GB"/>
    </w:rPr>
  </w:style>
  <w:style w:type="character" w:customStyle="1" w:styleId="143">
    <w:name w:val="TH Char"/>
    <w:link w:val="68"/>
    <w:qFormat/>
    <w:locked/>
    <w:uiPriority w:val="0"/>
    <w:rPr>
      <w:rFonts w:ascii="Arial" w:hAnsi="Arial" w:eastAsia="Times New Roman"/>
      <w:b/>
      <w:lang w:val="en-GB" w:eastAsia="en-GB"/>
    </w:rPr>
  </w:style>
  <w:style w:type="character" w:customStyle="1" w:styleId="144">
    <w:name w:val="TAL Car"/>
    <w:link w:val="66"/>
    <w:qFormat/>
    <w:locked/>
    <w:uiPriority w:val="0"/>
    <w:rPr>
      <w:rFonts w:ascii="Arial" w:hAnsi="Arial" w:eastAsia="Times New Roman"/>
      <w:sz w:val="18"/>
      <w:lang w:val="en-GB" w:eastAsia="en-GB"/>
    </w:rPr>
  </w:style>
  <w:style w:type="paragraph" w:customStyle="1" w:styleId="145">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6">
    <w:name w:val="标题 7 字符"/>
    <w:link w:val="10"/>
    <w:qFormat/>
    <w:uiPriority w:val="0"/>
    <w:rPr>
      <w:rFonts w:ascii="Arial" w:hAnsi="Arial" w:eastAsia="Times New Roman"/>
      <w:lang w:val="en-GB" w:eastAsia="en-GB"/>
    </w:rPr>
  </w:style>
  <w:style w:type="character" w:customStyle="1" w:styleId="147">
    <w:name w:val="标题 6 字符"/>
    <w:basedOn w:val="53"/>
    <w:link w:val="8"/>
    <w:qFormat/>
    <w:uiPriority w:val="0"/>
    <w:rPr>
      <w:rFonts w:ascii="Arial" w:hAnsi="Arial" w:eastAsia="Times New Roman"/>
      <w:lang w:val="en-GB" w:eastAsia="en-GB"/>
    </w:rPr>
  </w:style>
  <w:style w:type="paragraph" w:customStyle="1" w:styleId="148">
    <w:name w:val="正文1"/>
    <w:qFormat/>
    <w:uiPriority w:val="0"/>
    <w:pPr>
      <w:suppressAutoHyphens/>
      <w:autoSpaceDN w:val="0"/>
      <w:spacing w:after="200" w:line="276" w:lineRule="auto"/>
      <w:textAlignment w:val="baseline"/>
    </w:pPr>
    <w:rPr>
      <w:rFonts w:ascii="Calibri" w:hAnsi="Calibri" w:eastAsia="宋体" w:cs="Calibri"/>
      <w:sz w:val="22"/>
      <w:szCs w:val="22"/>
      <w:lang w:val="en-US" w:eastAsia="en-US" w:bidi="ar-SA"/>
    </w:rPr>
  </w:style>
  <w:style w:type="paragraph" w:customStyle="1" w:styleId="149">
    <w:name w:val="修订2"/>
    <w:hidden/>
    <w:unhideWhenUsed/>
    <w:qFormat/>
    <w:uiPriority w:val="99"/>
    <w:rPr>
      <w:rFonts w:ascii="Times New Roman" w:hAnsi="Times New Roman" w:eastAsia="Times New Roman" w:cs="Times New Roman"/>
      <w:lang w:val="en-GB" w:eastAsia="en-GB" w:bidi="ar-SA"/>
    </w:rPr>
  </w:style>
  <w:style w:type="character" w:customStyle="1" w:styleId="150">
    <w:name w:val="未处理的提及1"/>
    <w:basedOn w:val="53"/>
    <w:semiHidden/>
    <w:unhideWhenUsed/>
    <w:qFormat/>
    <w:uiPriority w:val="99"/>
    <w:rPr>
      <w:color w:val="605E5C"/>
      <w:shd w:val="clear" w:color="auto" w:fill="E1DFDD"/>
    </w:rPr>
  </w:style>
  <w:style w:type="paragraph" w:customStyle="1" w:styleId="151">
    <w:name w:val="修订3"/>
    <w:hidden/>
    <w:unhideWhenUsed/>
    <w:uiPriority w:val="99"/>
    <w:rPr>
      <w:rFonts w:ascii="Times New Roman" w:hAnsi="Times New Roman" w:eastAsia="Times New Roman" w:cs="Times New Roman"/>
      <w:lang w:val="en-GB" w:eastAsia="en-GB" w:bidi="ar-SA"/>
    </w:rPr>
  </w:style>
  <w:style w:type="paragraph" w:customStyle="1" w:styleId="152">
    <w:name w:val="列表段落1"/>
    <w:basedOn w:val="1"/>
    <w:uiPriority w:val="0"/>
    <w:pPr>
      <w:overflowPunct/>
      <w:autoSpaceDE/>
      <w:autoSpaceDN/>
      <w:adjustRightInd/>
      <w:spacing w:after="120"/>
      <w:ind w:firstLine="420" w:firstLineChars="200"/>
      <w:textAlignment w:val="auto"/>
    </w:pPr>
    <w:rPr>
      <w:sz w:val="22"/>
      <w:szCs w:val="2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株式会社エヌ・ティ・ティ・ドコモ</Company>
  <Pages>8</Pages>
  <Words>3380</Words>
  <Characters>19267</Characters>
  <Lines>160</Lines>
  <Paragraphs>45</Paragraphs>
  <TotalTime>90</TotalTime>
  <ScaleCrop>false</ScaleCrop>
  <LinksUpToDate>false</LinksUpToDate>
  <CharactersWithSpaces>22602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2018-11-20T14:54:00Z</dcterms:created>
  <dc:creator>Joern Krause</dc:creator>
  <cp:lastModifiedBy>董旭菲</cp:lastModifiedBy>
  <dcterms:modified xsi:type="dcterms:W3CDTF">2025-02-28T07:58:58Z</dcterms:modified>
  <dc:title>Status Report to TSG</dc:title>
  <cp:revision>190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2052-11.8.2.12085</vt:lpwstr>
  </property>
  <property fmtid="{D5CDD505-2E9C-101B-9397-08002B2CF9AE}" pid="11" name="ICV">
    <vt:lpwstr>11BBABE886B44FB3B96A5042B4375776</vt:lpwstr>
  </property>
</Properties>
</file>